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50E3" w14:textId="2F06B5A6"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8"/>
          <w:szCs w:val="28"/>
        </w:rPr>
        <w:t>JAB-</w:t>
      </w:r>
      <w:r w:rsidR="00BD6D0C" w:rsidRPr="000C0B67">
        <w:rPr>
          <w:rFonts w:eastAsia="ＭＳ Ｐゴシック" w:cs="ＭＳ Ｐゴシック" w:hint="eastAsia"/>
          <w:kern w:val="0"/>
          <w:sz w:val="28"/>
          <w:szCs w:val="28"/>
        </w:rPr>
        <w:t>IAB</w:t>
      </w:r>
      <w:r w:rsidRPr="000C0B67">
        <w:rPr>
          <w:rFonts w:eastAsia="ＭＳ Ｐゴシック" w:cs="ＭＳ Ｐゴシック" w:hint="eastAsia"/>
          <w:kern w:val="0"/>
          <w:sz w:val="28"/>
          <w:szCs w:val="28"/>
        </w:rPr>
        <w:t xml:space="preserve"> </w:t>
      </w:r>
      <w:r w:rsidRPr="000C0B67">
        <w:rPr>
          <w:rFonts w:eastAsia="ＭＳ Ｐゴシック" w:cs="ＭＳ Ｐゴシック"/>
          <w:kern w:val="0"/>
          <w:sz w:val="28"/>
          <w:szCs w:val="28"/>
        </w:rPr>
        <w:t xml:space="preserve">Fellowship Fund </w:t>
      </w:r>
    </w:p>
    <w:p w14:paraId="1951D5BB" w14:textId="2965046B" w:rsidR="00F60D36" w:rsidRPr="000E47A4"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rPr>
        <w:t>JAB-</w:t>
      </w:r>
      <w:r w:rsidR="00BD6D0C" w:rsidRPr="000C0B67">
        <w:rPr>
          <w:rFonts w:eastAsia="ＭＳ Ｐゴシック" w:cs="ＭＳ Ｐゴシック"/>
          <w:kern w:val="0"/>
        </w:rPr>
        <w:t>IAB</w:t>
      </w:r>
      <w:r w:rsidRPr="000C0B67">
        <w:rPr>
          <w:rFonts w:eastAsia="ＭＳ Ｐゴシック" w:cs="ＭＳ Ｐゴシック"/>
          <w:kern w:val="0"/>
        </w:rPr>
        <w:t xml:space="preserve"> Fellowship Fund for the </w:t>
      </w:r>
      <w:r w:rsidR="009C6CC1" w:rsidRPr="002D19A3">
        <w:rPr>
          <w:rFonts w:eastAsia="ＭＳ Ｐゴシック" w:cs="ＭＳ Ｐゴシック" w:hint="eastAsia"/>
          <w:kern w:val="0"/>
        </w:rPr>
        <w:t>3</w:t>
      </w:r>
      <w:r w:rsidR="0047570D" w:rsidRPr="002D19A3">
        <w:rPr>
          <w:rFonts w:eastAsia="ＭＳ Ｐゴシック" w:cs="ＭＳ Ｐゴシック" w:hint="eastAsia"/>
          <w:kern w:val="0"/>
        </w:rPr>
        <w:t>7th</w:t>
      </w:r>
      <w:r w:rsidRPr="002D19A3">
        <w:rPr>
          <w:rFonts w:eastAsia="ＭＳ Ｐゴシック" w:cs="ＭＳ Ｐゴシック"/>
          <w:kern w:val="0"/>
          <w:position w:val="6"/>
          <w:sz w:val="16"/>
          <w:szCs w:val="16"/>
        </w:rPr>
        <w:t xml:space="preserve"> </w:t>
      </w:r>
      <w:r w:rsidR="0047570D" w:rsidRPr="002D19A3">
        <w:rPr>
          <w:rFonts w:eastAsia="ＭＳ Ｐゴシック" w:cs="ＭＳ Ｐゴシック" w:hint="eastAsia"/>
          <w:kern w:val="0"/>
        </w:rPr>
        <w:t>A</w:t>
      </w:r>
      <w:r w:rsidRPr="002D19A3">
        <w:rPr>
          <w:rFonts w:eastAsia="ＭＳ Ｐゴシック" w:cs="ＭＳ Ｐゴシック"/>
          <w:kern w:val="0"/>
        </w:rPr>
        <w:t xml:space="preserve">nnual JAB </w:t>
      </w:r>
      <w:r w:rsidR="0047570D" w:rsidRPr="002D19A3">
        <w:rPr>
          <w:rFonts w:eastAsia="ＭＳ Ｐゴシック" w:cs="ＭＳ Ｐゴシック" w:hint="eastAsia"/>
          <w:kern w:val="0"/>
        </w:rPr>
        <w:t>C</w:t>
      </w:r>
      <w:r w:rsidRPr="002D19A3">
        <w:rPr>
          <w:rFonts w:eastAsia="ＭＳ Ｐゴシック" w:cs="ＭＳ Ｐゴシック"/>
          <w:kern w:val="0"/>
        </w:rPr>
        <w:t>onference 202</w:t>
      </w:r>
      <w:r w:rsidR="009C6CC1" w:rsidRPr="002D19A3">
        <w:rPr>
          <w:rFonts w:eastAsia="ＭＳ Ｐゴシック" w:cs="ＭＳ Ｐゴシック" w:hint="eastAsia"/>
          <w:kern w:val="0"/>
        </w:rPr>
        <w:t>5</w:t>
      </w:r>
    </w:p>
    <w:p w14:paraId="7381226D" w14:textId="77777777"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1. Aim </w:t>
      </w:r>
    </w:p>
    <w:p w14:paraId="3C1291FB" w14:textId="444CAEE5"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Based upon the Memorandum of Understanding (MOU) between Japan Association for Bioethics (JAB) and </w:t>
      </w:r>
      <w:r w:rsidR="00BD6D0C" w:rsidRPr="000C0B67">
        <w:rPr>
          <w:rFonts w:eastAsia="ＭＳ Ｐゴシック" w:cs="ＭＳ Ｐゴシック"/>
          <w:kern w:val="0"/>
          <w:sz w:val="22"/>
          <w:szCs w:val="22"/>
        </w:rPr>
        <w:t>International Association</w:t>
      </w:r>
      <w:r w:rsidRPr="000C0B67">
        <w:rPr>
          <w:rFonts w:eastAsia="ＭＳ Ｐゴシック" w:cs="ＭＳ Ｐゴシック"/>
          <w:kern w:val="0"/>
          <w:sz w:val="22"/>
          <w:szCs w:val="22"/>
        </w:rPr>
        <w:t xml:space="preserve"> o</w:t>
      </w:r>
      <w:r w:rsidR="00BD6D0C" w:rsidRPr="000C0B67">
        <w:rPr>
          <w:rFonts w:eastAsia="ＭＳ Ｐゴシック" w:cs="ＭＳ Ｐゴシック"/>
          <w:kern w:val="0"/>
          <w:sz w:val="22"/>
          <w:szCs w:val="22"/>
        </w:rPr>
        <w:t>f</w:t>
      </w:r>
      <w:r w:rsidRPr="000C0B67">
        <w:rPr>
          <w:rFonts w:eastAsia="ＭＳ Ｐゴシック" w:cs="ＭＳ Ｐゴシック"/>
          <w:kern w:val="0"/>
          <w:sz w:val="22"/>
          <w:szCs w:val="22"/>
        </w:rPr>
        <w:t xml:space="preserve"> Bioethics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the JAB-</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Fellowship Fund, which is paid</w:t>
      </w:r>
      <w:r w:rsidR="002D19A3">
        <w:rPr>
          <w:rFonts w:eastAsia="ＭＳ Ｐゴシック" w:cs="ＭＳ Ｐゴシック" w:hint="eastAsia"/>
          <w:kern w:val="0"/>
          <w:sz w:val="22"/>
          <w:szCs w:val="22"/>
        </w:rPr>
        <w:t xml:space="preserve"> </w:t>
      </w:r>
      <w:r w:rsidRPr="000C0B67">
        <w:rPr>
          <w:rFonts w:eastAsia="ＭＳ Ｐゴシック" w:cs="ＭＳ Ｐゴシック"/>
          <w:kern w:val="0"/>
          <w:sz w:val="22"/>
          <w:szCs w:val="22"/>
        </w:rPr>
        <w:t xml:space="preserve">by JAB, invites one of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’s members to attend the annual JAB conference for the purpose of enhancing international exchange and collaboration between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and JAB members. </w:t>
      </w:r>
    </w:p>
    <w:p w14:paraId="2F7710B1" w14:textId="77777777"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2. Intended conference </w:t>
      </w:r>
    </w:p>
    <w:p w14:paraId="7AD0DAED" w14:textId="77777777" w:rsidR="00595FDB" w:rsidRPr="0028753B" w:rsidRDefault="00595FDB" w:rsidP="00595FDB">
      <w:pPr>
        <w:pStyle w:val="Web"/>
        <w:rPr>
          <w:rFonts w:ascii="Century" w:hAnsi="Century"/>
          <w:sz w:val="22"/>
          <w:szCs w:val="22"/>
        </w:rPr>
      </w:pPr>
      <w:bookmarkStart w:id="0" w:name="_Hlk196747859"/>
      <w:r w:rsidRPr="0028753B">
        <w:rPr>
          <w:rFonts w:ascii="Century" w:hAnsi="Century"/>
          <w:sz w:val="22"/>
          <w:szCs w:val="22"/>
        </w:rPr>
        <w:t>The 37th Annual JAB Conference 2025 will be held on November 22nd and 23rd, 2025 at Morioka Civic Cultural Hall (3-</w:t>
      </w:r>
      <w:proofErr w:type="spellStart"/>
      <w:r w:rsidRPr="0028753B">
        <w:rPr>
          <w:rFonts w:ascii="Century" w:hAnsi="Century"/>
          <w:sz w:val="22"/>
          <w:szCs w:val="22"/>
        </w:rPr>
        <w:t>minutes walk</w:t>
      </w:r>
      <w:proofErr w:type="spellEnd"/>
      <w:r w:rsidRPr="0028753B">
        <w:rPr>
          <w:rFonts w:ascii="Century" w:hAnsi="Century"/>
          <w:sz w:val="22"/>
          <w:szCs w:val="22"/>
        </w:rPr>
        <w:t xml:space="preserve"> from JR Morioka Station using the East-West Free Passage (Sansa </w:t>
      </w:r>
      <w:proofErr w:type="spellStart"/>
      <w:r w:rsidRPr="0028753B">
        <w:rPr>
          <w:rFonts w:ascii="Century" w:hAnsi="Century"/>
          <w:sz w:val="22"/>
          <w:szCs w:val="22"/>
        </w:rPr>
        <w:t>Komichi</w:t>
      </w:r>
      <w:proofErr w:type="spellEnd"/>
      <w:r w:rsidRPr="0028753B">
        <w:rPr>
          <w:rFonts w:ascii="Century" w:hAnsi="Century"/>
          <w:sz w:val="22"/>
          <w:szCs w:val="22"/>
        </w:rPr>
        <w:t xml:space="preserve">). Map URL: </w:t>
      </w:r>
      <w:hyperlink r:id="rId7" w:tgtFrame="_blank" w:tooltip="Outlook によって保護されています: https://maps.app.goo.gl/eYMyJd5VwweVccXu8。クリックまたはタップするとリンク先に移動できます。" w:history="1">
        <w:r w:rsidRPr="0028753B">
          <w:rPr>
            <w:rStyle w:val="a9"/>
            <w:rFonts w:ascii="Century" w:hAnsi="Century"/>
            <w:color w:val="auto"/>
            <w:sz w:val="22"/>
            <w:szCs w:val="22"/>
          </w:rPr>
          <w:t>https://maps.app.goo.gl/eYMyJd5VwweVccXu8</w:t>
        </w:r>
      </w:hyperlink>
      <w:r w:rsidRPr="0028753B">
        <w:rPr>
          <w:rFonts w:ascii="Century" w:hAnsi="Century"/>
          <w:sz w:val="22"/>
          <w:szCs w:val="22"/>
        </w:rPr>
        <w:t xml:space="preserve">) and Iwate University of Health and Medical Science (5-minute walk from JR Morioka Station West Exit, and it is next to </w:t>
      </w:r>
      <w:proofErr w:type="spellStart"/>
      <w:r w:rsidRPr="0028753B">
        <w:rPr>
          <w:rFonts w:ascii="Century" w:hAnsi="Century"/>
          <w:sz w:val="22"/>
          <w:szCs w:val="22"/>
        </w:rPr>
        <w:t>Aiina</w:t>
      </w:r>
      <w:proofErr w:type="spellEnd"/>
      <w:r w:rsidRPr="0028753B">
        <w:rPr>
          <w:rFonts w:ascii="Century" w:hAnsi="Century"/>
          <w:sz w:val="22"/>
          <w:szCs w:val="22"/>
        </w:rPr>
        <w:t xml:space="preserve"> which is the Iwate Prefecture Citizens' Cultural Exchange Center, Google map:</w:t>
      </w:r>
      <w:r w:rsidRPr="0028753B">
        <w:rPr>
          <w:rFonts w:ascii="Century" w:eastAsia="ＭＳ 明朝" w:hAnsi="Century" w:cs="Times New Roman (本文のフォント - コンプレ"/>
          <w:kern w:val="2"/>
          <w:sz w:val="22"/>
          <w:szCs w:val="22"/>
        </w:rPr>
        <w:t xml:space="preserve"> </w:t>
      </w:r>
      <w:hyperlink r:id="rId8" w:tgtFrame="_blank" w:tooltip="Outlook によって保護されています: https://maps.app.goo.gl/kMk9NSGVS9nHkAsFA。クリックまたはタップするとリンク先に移動できます。" w:history="1">
        <w:r w:rsidRPr="0028753B">
          <w:rPr>
            <w:rStyle w:val="a9"/>
            <w:rFonts w:ascii="Century" w:hAnsi="Century"/>
            <w:color w:val="auto"/>
            <w:sz w:val="22"/>
            <w:szCs w:val="22"/>
          </w:rPr>
          <w:t>https://maps.app.goo.gl/kMk9NSGVS9nHkAsFA</w:t>
        </w:r>
      </w:hyperlink>
      <w:r w:rsidRPr="0028753B">
        <w:rPr>
          <w:rFonts w:ascii="Century" w:hAnsi="Century"/>
          <w:sz w:val="22"/>
          <w:szCs w:val="22"/>
        </w:rPr>
        <w:t>) located in Iwate Prefecture.</w:t>
      </w:r>
    </w:p>
    <w:bookmarkEnd w:id="0"/>
    <w:p w14:paraId="6B7B8BCB" w14:textId="77777777"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3. Application Requirements and conditions </w:t>
      </w:r>
    </w:p>
    <w:p w14:paraId="7DAECB66" w14:textId="6D8AA95D"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To be eligible for the JAB-</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Fellowship Fund, applicants must meet the following requirements and agree in writing to the following conditions. </w:t>
      </w:r>
    </w:p>
    <w:p w14:paraId="35BE148C" w14:textId="6B433C31" w:rsidR="00F60D36" w:rsidRPr="000C0B67" w:rsidRDefault="00F60D36" w:rsidP="00F9532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Applicants must be current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members in good standing. </w:t>
      </w:r>
    </w:p>
    <w:p w14:paraId="6C7E78A2" w14:textId="5F6BAB54" w:rsidR="00F60D36" w:rsidRPr="000C0B67" w:rsidRDefault="00F60D36" w:rsidP="00F9532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All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members are eligible, but special consideration will be given to those who received their doctorate or professional degree within the past 5 years. </w:t>
      </w:r>
    </w:p>
    <w:p w14:paraId="1161E360" w14:textId="3B190CEF" w:rsidR="00F60D36" w:rsidRPr="000C0B67" w:rsidRDefault="00F60D36" w:rsidP="00F9532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Along with the application form, applicants must submit an abstract for the </w:t>
      </w:r>
      <w:r w:rsidR="0047570D" w:rsidRPr="002D19A3">
        <w:rPr>
          <w:rFonts w:eastAsia="ＭＳ Ｐゴシック" w:cs="ＭＳ Ｐゴシック" w:hint="eastAsia"/>
          <w:kern w:val="0"/>
          <w:sz w:val="22"/>
          <w:szCs w:val="22"/>
        </w:rPr>
        <w:t>37th</w:t>
      </w:r>
      <w:r w:rsidR="0047570D" w:rsidRPr="002D19A3">
        <w:rPr>
          <w:rFonts w:eastAsia="ＭＳ Ｐゴシック" w:cs="ＭＳ Ｐゴシック"/>
          <w:kern w:val="0"/>
          <w:position w:val="6"/>
          <w:sz w:val="22"/>
          <w:szCs w:val="22"/>
        </w:rPr>
        <w:t xml:space="preserve"> </w:t>
      </w:r>
      <w:r w:rsidR="0047570D" w:rsidRPr="002D19A3">
        <w:rPr>
          <w:rFonts w:eastAsia="ＭＳ Ｐゴシック" w:cs="ＭＳ Ｐゴシック" w:hint="eastAsia"/>
          <w:kern w:val="0"/>
          <w:sz w:val="22"/>
          <w:szCs w:val="22"/>
        </w:rPr>
        <w:t>A</w:t>
      </w:r>
      <w:r w:rsidR="0047570D" w:rsidRPr="002D19A3">
        <w:rPr>
          <w:rFonts w:eastAsia="ＭＳ Ｐゴシック" w:cs="ＭＳ Ｐゴシック"/>
          <w:kern w:val="0"/>
          <w:sz w:val="22"/>
          <w:szCs w:val="22"/>
        </w:rPr>
        <w:t xml:space="preserve">nnual JAB </w:t>
      </w:r>
      <w:r w:rsidR="0047570D" w:rsidRPr="002D19A3">
        <w:rPr>
          <w:rFonts w:eastAsia="ＭＳ Ｐゴシック" w:cs="ＭＳ Ｐゴシック" w:hint="eastAsia"/>
          <w:kern w:val="0"/>
          <w:sz w:val="22"/>
          <w:szCs w:val="22"/>
        </w:rPr>
        <w:t>C</w:t>
      </w:r>
      <w:r w:rsidR="0047570D" w:rsidRPr="002D19A3">
        <w:rPr>
          <w:rFonts w:eastAsia="ＭＳ Ｐゴシック" w:cs="ＭＳ Ｐゴシック"/>
          <w:kern w:val="0"/>
          <w:sz w:val="22"/>
          <w:szCs w:val="22"/>
        </w:rPr>
        <w:t>onference 202</w:t>
      </w:r>
      <w:r w:rsidR="0047570D" w:rsidRPr="002D19A3">
        <w:rPr>
          <w:rFonts w:eastAsia="ＭＳ Ｐゴシック" w:cs="ＭＳ Ｐゴシック" w:hint="eastAsia"/>
          <w:kern w:val="0"/>
          <w:sz w:val="22"/>
          <w:szCs w:val="22"/>
        </w:rPr>
        <w:t>5</w:t>
      </w:r>
      <w:r w:rsidRPr="002D19A3">
        <w:rPr>
          <w:rFonts w:eastAsia="ＭＳ Ｐゴシック" w:cs="ＭＳ Ｐゴシック"/>
          <w:kern w:val="0"/>
          <w:sz w:val="22"/>
          <w:szCs w:val="22"/>
        </w:rPr>
        <w:t xml:space="preserve"> </w:t>
      </w:r>
      <w:r w:rsidRPr="000C0B67">
        <w:rPr>
          <w:rFonts w:eastAsia="ＭＳ Ｐゴシック" w:cs="ＭＳ Ｐゴシック"/>
          <w:kern w:val="0"/>
          <w:sz w:val="22"/>
          <w:szCs w:val="22"/>
        </w:rPr>
        <w:t xml:space="preserve">by the due date (details are in session 7 “Submission and deadline” below). </w:t>
      </w:r>
    </w:p>
    <w:p w14:paraId="44593CD2" w14:textId="4B0818E5" w:rsidR="00F60D36" w:rsidRPr="000C0B67" w:rsidRDefault="00F60D36" w:rsidP="00F9532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lastRenderedPageBreak/>
        <w:t xml:space="preserve">By submitting the application form, applicants agree to maintain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membership through the end-date of the JAB conference, present a paper and chair a 2-3 hours session in English at the same JAB conference, and submit a short report (500 word</w:t>
      </w:r>
      <w:r w:rsidR="00A3418B" w:rsidRPr="000C0B67">
        <w:rPr>
          <w:rFonts w:eastAsia="ＭＳ Ｐゴシック" w:cs="ＭＳ Ｐゴシック"/>
          <w:kern w:val="0"/>
          <w:sz w:val="22"/>
          <w:szCs w:val="22"/>
        </w:rPr>
        <w:t>s</w:t>
      </w:r>
      <w:r w:rsidRPr="000C0B67">
        <w:rPr>
          <w:rFonts w:eastAsia="ＭＳ Ｐゴシック" w:cs="ＭＳ Ｐゴシック"/>
          <w:kern w:val="0"/>
          <w:sz w:val="22"/>
          <w:szCs w:val="22"/>
        </w:rPr>
        <w:t xml:space="preserve"> limit) within 30 days of the conference’s ending. (Per the MOU,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will verify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membership of applicants.) </w:t>
      </w:r>
    </w:p>
    <w:p w14:paraId="2E7F10A4" w14:textId="63261155" w:rsidR="00F60D36" w:rsidRPr="000C0B67" w:rsidRDefault="00F60D36" w:rsidP="00F9532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All applicants will be reviewed either solely by the JAB’s existing committee for international collaboration, or jointly by the JAB’s existing committee for international and a selected member of </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The Fund will be granted to one applicant only. </w:t>
      </w:r>
    </w:p>
    <w:p w14:paraId="5BAE40F0" w14:textId="43BFA32C" w:rsidR="00F60D36" w:rsidRPr="000C0B67"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4. Amount of JAB-</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Fellowship Fund and Payment </w:t>
      </w:r>
    </w:p>
    <w:p w14:paraId="46FE1D77" w14:textId="3567AD83" w:rsidR="00F60D36" w:rsidRPr="00595FDB" w:rsidRDefault="00F60D36" w:rsidP="00F95325">
      <w:pPr>
        <w:pStyle w:val="a3"/>
        <w:widowControl/>
        <w:numPr>
          <w:ilvl w:val="0"/>
          <w:numId w:val="6"/>
        </w:numPr>
        <w:spacing w:before="100" w:beforeAutospacing="1" w:after="100" w:afterAutospacing="1"/>
        <w:ind w:leftChars="0"/>
        <w:jc w:val="left"/>
        <w:rPr>
          <w:rFonts w:eastAsia="ＭＳ Ｐゴシック" w:cs="ＭＳ Ｐゴシック"/>
          <w:kern w:val="0"/>
          <w:sz w:val="22"/>
          <w:szCs w:val="22"/>
        </w:rPr>
      </w:pPr>
      <w:r w:rsidRPr="000C0B67">
        <w:rPr>
          <w:rFonts w:eastAsia="ＭＳ Ｐゴシック" w:cs="ＭＳ Ｐゴシック"/>
          <w:kern w:val="0"/>
          <w:sz w:val="22"/>
          <w:szCs w:val="22"/>
        </w:rPr>
        <w:t>The awardee of the JAB-</w:t>
      </w:r>
      <w:r w:rsidR="00BD6D0C"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Fellowship Fund will be paid </w:t>
      </w:r>
      <w:r w:rsidR="009C6CC1" w:rsidRPr="00595FDB">
        <w:rPr>
          <w:rFonts w:hint="eastAsia"/>
          <w:sz w:val="22"/>
          <w:szCs w:val="22"/>
        </w:rPr>
        <w:t>the actual expenses up to a maximum of 300,000 JPY</w:t>
      </w:r>
      <w:r w:rsidRPr="00595FDB">
        <w:rPr>
          <w:rFonts w:eastAsia="ＭＳ Ｐゴシック" w:cs="ＭＳ Ｐゴシック"/>
          <w:kern w:val="0"/>
          <w:sz w:val="22"/>
          <w:szCs w:val="22"/>
        </w:rPr>
        <w:t xml:space="preserve"> (approximately 2,</w:t>
      </w:r>
      <w:r w:rsidR="009B47A6" w:rsidRPr="00595FDB">
        <w:rPr>
          <w:rFonts w:eastAsia="ＭＳ Ｐゴシック" w:cs="ＭＳ Ｐゴシック" w:hint="eastAsia"/>
          <w:kern w:val="0"/>
          <w:sz w:val="22"/>
          <w:szCs w:val="22"/>
        </w:rPr>
        <w:t>000</w:t>
      </w:r>
      <w:r w:rsidRPr="00595FDB">
        <w:rPr>
          <w:rFonts w:eastAsia="ＭＳ Ｐゴシック" w:cs="ＭＳ Ｐゴシック"/>
          <w:kern w:val="0"/>
          <w:sz w:val="22"/>
          <w:szCs w:val="22"/>
        </w:rPr>
        <w:t xml:space="preserve"> USD depending on exchange rates)</w:t>
      </w:r>
      <w:r w:rsidR="00944B0D" w:rsidRPr="00595FDB">
        <w:rPr>
          <w:rFonts w:eastAsia="ＭＳ Ｐゴシック" w:cs="ＭＳ Ｐゴシック"/>
          <w:kern w:val="0"/>
          <w:sz w:val="22"/>
          <w:szCs w:val="22"/>
        </w:rPr>
        <w:t>.</w:t>
      </w:r>
    </w:p>
    <w:p w14:paraId="36B03B52" w14:textId="196DCC4D" w:rsidR="00F95325" w:rsidRPr="00595FDB" w:rsidRDefault="00D03506" w:rsidP="00D03506">
      <w:pPr>
        <w:pStyle w:val="a3"/>
        <w:widowControl/>
        <w:numPr>
          <w:ilvl w:val="0"/>
          <w:numId w:val="6"/>
        </w:numPr>
        <w:spacing w:before="100" w:beforeAutospacing="1" w:after="100" w:afterAutospacing="1"/>
        <w:ind w:leftChars="0"/>
        <w:jc w:val="left"/>
        <w:rPr>
          <w:rFonts w:eastAsia="ＭＳ Ｐゴシック" w:cs="ＭＳ Ｐゴシック"/>
          <w:kern w:val="0"/>
          <w:sz w:val="22"/>
          <w:szCs w:val="22"/>
        </w:rPr>
      </w:pPr>
      <w:r w:rsidRPr="00595FDB">
        <w:rPr>
          <w:rFonts w:eastAsia="ＭＳ Ｐゴシック" w:cs="ＭＳ Ｐゴシック"/>
          <w:kern w:val="0"/>
          <w:sz w:val="22"/>
          <w:szCs w:val="22"/>
        </w:rPr>
        <w:t>T</w:t>
      </w:r>
      <w:r w:rsidR="00F95325" w:rsidRPr="00595FDB">
        <w:rPr>
          <w:rFonts w:eastAsia="ＭＳ Ｐゴシック" w:cs="ＭＳ Ｐゴシック"/>
          <w:kern w:val="0"/>
          <w:sz w:val="22"/>
          <w:szCs w:val="22"/>
        </w:rPr>
        <w:t xml:space="preserve">he fund will be paid in cash to the awardee following completion of participation at the JAB conference with a signed receipt by the awardee. </w:t>
      </w:r>
    </w:p>
    <w:p w14:paraId="7F0A6A5D" w14:textId="0D73FAFC" w:rsidR="00F60D36" w:rsidRPr="00595FDB" w:rsidRDefault="00F60D36" w:rsidP="00F95325">
      <w:pPr>
        <w:pStyle w:val="a3"/>
        <w:widowControl/>
        <w:numPr>
          <w:ilvl w:val="0"/>
          <w:numId w:val="6"/>
        </w:numPr>
        <w:spacing w:before="100" w:beforeAutospacing="1" w:after="100" w:afterAutospacing="1"/>
        <w:ind w:leftChars="0"/>
        <w:jc w:val="left"/>
        <w:rPr>
          <w:rFonts w:ascii="ＭＳ Ｐゴシック" w:eastAsia="ＭＳ Ｐゴシック" w:hAnsi="ＭＳ Ｐゴシック" w:cs="ＭＳ Ｐゴシック"/>
          <w:kern w:val="0"/>
          <w:sz w:val="22"/>
          <w:szCs w:val="22"/>
        </w:rPr>
      </w:pPr>
      <w:r w:rsidRPr="00595FDB">
        <w:rPr>
          <w:rFonts w:eastAsia="ＭＳ Ｐゴシック" w:cs="ＭＳ Ｐゴシック"/>
          <w:kern w:val="0"/>
          <w:sz w:val="22"/>
          <w:szCs w:val="22"/>
        </w:rPr>
        <w:t xml:space="preserve">The fund is designated for purpose of reimburses expenses associated with preparing for and attending the </w:t>
      </w:r>
      <w:bookmarkStart w:id="1" w:name="_Hlk196748904"/>
      <w:r w:rsidR="0047570D" w:rsidRPr="00595FDB">
        <w:rPr>
          <w:rFonts w:eastAsia="ＭＳ Ｐゴシック" w:cs="ＭＳ Ｐゴシック" w:hint="eastAsia"/>
          <w:kern w:val="0"/>
          <w:sz w:val="22"/>
          <w:szCs w:val="22"/>
        </w:rPr>
        <w:t>37th</w:t>
      </w:r>
      <w:r w:rsidR="0047570D" w:rsidRPr="00595FDB">
        <w:rPr>
          <w:rFonts w:eastAsia="ＭＳ Ｐゴシック" w:cs="ＭＳ Ｐゴシック"/>
          <w:kern w:val="0"/>
          <w:position w:val="6"/>
          <w:sz w:val="22"/>
          <w:szCs w:val="22"/>
        </w:rPr>
        <w:t xml:space="preserve"> </w:t>
      </w:r>
      <w:r w:rsidR="0047570D" w:rsidRPr="00595FDB">
        <w:rPr>
          <w:rFonts w:eastAsia="ＭＳ Ｐゴシック" w:cs="ＭＳ Ｐゴシック" w:hint="eastAsia"/>
          <w:kern w:val="0"/>
          <w:sz w:val="22"/>
          <w:szCs w:val="22"/>
        </w:rPr>
        <w:t>A</w:t>
      </w:r>
      <w:r w:rsidR="0047570D" w:rsidRPr="00595FDB">
        <w:rPr>
          <w:rFonts w:eastAsia="ＭＳ Ｐゴシック" w:cs="ＭＳ Ｐゴシック"/>
          <w:kern w:val="0"/>
          <w:sz w:val="22"/>
          <w:szCs w:val="22"/>
        </w:rPr>
        <w:t xml:space="preserve">nnual JAB </w:t>
      </w:r>
      <w:r w:rsidR="0047570D" w:rsidRPr="00595FDB">
        <w:rPr>
          <w:rFonts w:eastAsia="ＭＳ Ｐゴシック" w:cs="ＭＳ Ｐゴシック" w:hint="eastAsia"/>
          <w:kern w:val="0"/>
          <w:sz w:val="22"/>
          <w:szCs w:val="22"/>
        </w:rPr>
        <w:t>C</w:t>
      </w:r>
      <w:r w:rsidR="0047570D" w:rsidRPr="00595FDB">
        <w:rPr>
          <w:rFonts w:eastAsia="ＭＳ Ｐゴシック" w:cs="ＭＳ Ｐゴシック"/>
          <w:kern w:val="0"/>
          <w:sz w:val="22"/>
          <w:szCs w:val="22"/>
        </w:rPr>
        <w:t>onference 202</w:t>
      </w:r>
      <w:r w:rsidR="0047570D" w:rsidRPr="00595FDB">
        <w:rPr>
          <w:rFonts w:eastAsia="ＭＳ Ｐゴシック" w:cs="ＭＳ Ｐゴシック" w:hint="eastAsia"/>
          <w:kern w:val="0"/>
          <w:sz w:val="22"/>
          <w:szCs w:val="22"/>
        </w:rPr>
        <w:t>5</w:t>
      </w:r>
      <w:r w:rsidRPr="00595FDB">
        <w:rPr>
          <w:rFonts w:eastAsia="ＭＳ Ｐゴシック" w:cs="ＭＳ Ｐゴシック"/>
          <w:kern w:val="0"/>
          <w:sz w:val="22"/>
          <w:szCs w:val="22"/>
        </w:rPr>
        <w:t xml:space="preserve">, including: 1) travel expenses (flight and ground transportation), 2) accommodation </w:t>
      </w:r>
      <w:r w:rsidR="00164F0F" w:rsidRPr="00595FDB">
        <w:rPr>
          <w:rFonts w:eastAsia="ＭＳ Ｐゴシック" w:cs="ＭＳ Ｐゴシック" w:hint="eastAsia"/>
          <w:kern w:val="0"/>
          <w:sz w:val="22"/>
          <w:szCs w:val="22"/>
        </w:rPr>
        <w:t xml:space="preserve">at the conference venue in Morioka </w:t>
      </w:r>
      <w:r w:rsidR="00164F0F" w:rsidRPr="00595FDB">
        <w:rPr>
          <w:rFonts w:eastAsia="ＭＳ Ｐゴシック" w:cs="ＭＳ Ｐゴシック"/>
          <w:kern w:val="0"/>
          <w:sz w:val="22"/>
          <w:szCs w:val="22"/>
        </w:rPr>
        <w:t xml:space="preserve">and travel expenses </w:t>
      </w:r>
      <w:r w:rsidR="00164F0F" w:rsidRPr="00595FDB">
        <w:rPr>
          <w:rFonts w:eastAsia="ＭＳ Ｐゴシック" w:cs="ＭＳ Ｐゴシック" w:hint="eastAsia"/>
          <w:kern w:val="0"/>
          <w:sz w:val="22"/>
          <w:szCs w:val="22"/>
        </w:rPr>
        <w:t>to Morioka, Iwate</w:t>
      </w:r>
      <w:r w:rsidRPr="00595FDB">
        <w:rPr>
          <w:rFonts w:eastAsia="ＭＳ Ｐゴシック" w:cs="ＭＳ Ｐゴシック"/>
          <w:kern w:val="0"/>
          <w:sz w:val="22"/>
          <w:szCs w:val="22"/>
        </w:rPr>
        <w:t>, 3) international travel insurance fee, 4) other necessary expenses related to participation at the intended conference at the approval of JAB’s international committee. Note that the booking of flights and accommodations etc. should be made by the awa</w:t>
      </w:r>
      <w:r w:rsidR="00EB557E" w:rsidRPr="00595FDB">
        <w:rPr>
          <w:rFonts w:eastAsia="ＭＳ Ｐゴシック" w:cs="ＭＳ Ｐゴシック"/>
          <w:kern w:val="0"/>
          <w:sz w:val="22"/>
          <w:szCs w:val="22"/>
        </w:rPr>
        <w:t>r</w:t>
      </w:r>
      <w:r w:rsidRPr="00595FDB">
        <w:rPr>
          <w:rFonts w:eastAsia="ＭＳ Ｐゴシック" w:cs="ＭＳ Ｐゴシック"/>
          <w:kern w:val="0"/>
          <w:sz w:val="22"/>
          <w:szCs w:val="22"/>
        </w:rPr>
        <w:t xml:space="preserve">dee himself/herself. </w:t>
      </w:r>
      <w:r w:rsidR="009C6CC1" w:rsidRPr="00595FDB">
        <w:rPr>
          <w:rFonts w:eastAsia="ＭＳ Ｐゴシック" w:cs="ＭＳ Ｐゴシック" w:hint="eastAsia"/>
          <w:kern w:val="0"/>
          <w:sz w:val="22"/>
          <w:szCs w:val="22"/>
        </w:rPr>
        <w:t>T</w:t>
      </w:r>
      <w:r w:rsidR="009C6CC1" w:rsidRPr="00595FDB">
        <w:rPr>
          <w:sz w:val="22"/>
          <w:szCs w:val="22"/>
        </w:rPr>
        <w:t xml:space="preserve">he awardee is required to submit </w:t>
      </w:r>
      <w:r w:rsidR="009C6CC1" w:rsidRPr="00595FDB">
        <w:rPr>
          <w:rFonts w:hint="eastAsia"/>
          <w:sz w:val="22"/>
          <w:szCs w:val="22"/>
        </w:rPr>
        <w:t xml:space="preserve">the above </w:t>
      </w:r>
      <w:r w:rsidR="009C6CC1" w:rsidRPr="00595FDB">
        <w:rPr>
          <w:sz w:val="22"/>
          <w:szCs w:val="22"/>
        </w:rPr>
        <w:t>receipt</w:t>
      </w:r>
      <w:r w:rsidR="009C6CC1" w:rsidRPr="00595FDB">
        <w:rPr>
          <w:rFonts w:hint="eastAsia"/>
          <w:sz w:val="22"/>
          <w:szCs w:val="22"/>
        </w:rPr>
        <w:t>s</w:t>
      </w:r>
      <w:r w:rsidR="00164F0F" w:rsidRPr="00595FDB">
        <w:rPr>
          <w:rFonts w:hint="eastAsia"/>
          <w:sz w:val="22"/>
          <w:szCs w:val="22"/>
        </w:rPr>
        <w:t xml:space="preserve"> (</w:t>
      </w:r>
      <w:r w:rsidR="00164F0F" w:rsidRPr="00595FDB">
        <w:rPr>
          <w:sz w:val="22"/>
          <w:szCs w:val="22"/>
        </w:rPr>
        <w:t>receipts can be sent by email in PDF forma</w:t>
      </w:r>
      <w:r w:rsidR="00164F0F" w:rsidRPr="00595FDB">
        <w:rPr>
          <w:rFonts w:hint="eastAsia"/>
          <w:sz w:val="22"/>
          <w:szCs w:val="22"/>
        </w:rPr>
        <w:t>t).</w:t>
      </w:r>
    </w:p>
    <w:bookmarkEnd w:id="1"/>
    <w:p w14:paraId="4D9F810C" w14:textId="62B93F28" w:rsidR="00F60D36" w:rsidRPr="00595FDB" w:rsidRDefault="00F60D36" w:rsidP="00F95325">
      <w:pPr>
        <w:pStyle w:val="a3"/>
        <w:widowControl/>
        <w:numPr>
          <w:ilvl w:val="0"/>
          <w:numId w:val="6"/>
        </w:numPr>
        <w:spacing w:before="100" w:beforeAutospacing="1" w:after="100" w:afterAutospacing="1"/>
        <w:ind w:leftChars="0"/>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The JAB conference registration fee will be waived. </w:t>
      </w:r>
    </w:p>
    <w:p w14:paraId="7B268E96" w14:textId="77777777" w:rsidR="00F60D36" w:rsidRPr="00595FDB"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5. Obligation of Awardee </w:t>
      </w:r>
    </w:p>
    <w:p w14:paraId="1138F98B" w14:textId="1BEE08B4" w:rsidR="00F60D36" w:rsidRPr="00595FDB"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The awardee of the JAB-</w:t>
      </w:r>
      <w:r w:rsidR="00C16C4D" w:rsidRPr="00595FDB">
        <w:rPr>
          <w:rFonts w:eastAsia="ＭＳ Ｐゴシック" w:cs="ＭＳ Ｐゴシック"/>
          <w:kern w:val="0"/>
          <w:sz w:val="22"/>
          <w:szCs w:val="22"/>
        </w:rPr>
        <w:t>I</w:t>
      </w:r>
      <w:r w:rsidRPr="00595FDB">
        <w:rPr>
          <w:rFonts w:eastAsia="ＭＳ Ｐゴシック" w:cs="ＭＳ Ｐゴシック"/>
          <w:kern w:val="0"/>
          <w:sz w:val="22"/>
          <w:szCs w:val="22"/>
        </w:rPr>
        <w:t xml:space="preserve">AB Fellowship Fund is obliged to: </w:t>
      </w:r>
    </w:p>
    <w:p w14:paraId="51CA1672" w14:textId="31466A7D" w:rsidR="00F60D36" w:rsidRPr="00595FDB" w:rsidRDefault="00F60D36" w:rsidP="00F9532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lastRenderedPageBreak/>
        <w:t xml:space="preserve">Present a 20 </w:t>
      </w:r>
      <w:proofErr w:type="gramStart"/>
      <w:r w:rsidRPr="00595FDB">
        <w:rPr>
          <w:rFonts w:eastAsia="ＭＳ Ｐゴシック" w:cs="ＭＳ Ｐゴシック"/>
          <w:kern w:val="0"/>
          <w:sz w:val="22"/>
          <w:szCs w:val="22"/>
        </w:rPr>
        <w:t>minutes</w:t>
      </w:r>
      <w:proofErr w:type="gramEnd"/>
      <w:r w:rsidRPr="00595FDB">
        <w:rPr>
          <w:rFonts w:eastAsia="ＭＳ Ｐゴシック" w:cs="ＭＳ Ｐゴシック"/>
          <w:kern w:val="0"/>
          <w:sz w:val="22"/>
          <w:szCs w:val="22"/>
        </w:rPr>
        <w:t xml:space="preserve"> paper at the </w:t>
      </w:r>
      <w:r w:rsidR="0047570D" w:rsidRPr="00595FDB">
        <w:rPr>
          <w:rFonts w:eastAsia="ＭＳ Ｐゴシック" w:cs="ＭＳ Ｐゴシック" w:hint="eastAsia"/>
          <w:kern w:val="0"/>
          <w:sz w:val="22"/>
          <w:szCs w:val="22"/>
        </w:rPr>
        <w:t>37th</w:t>
      </w:r>
      <w:r w:rsidR="0047570D" w:rsidRPr="00595FDB">
        <w:rPr>
          <w:rFonts w:eastAsia="ＭＳ Ｐゴシック" w:cs="ＭＳ Ｐゴシック"/>
          <w:kern w:val="0"/>
          <w:position w:val="6"/>
          <w:sz w:val="22"/>
          <w:szCs w:val="22"/>
        </w:rPr>
        <w:t xml:space="preserve"> </w:t>
      </w:r>
      <w:r w:rsidR="0047570D" w:rsidRPr="00595FDB">
        <w:rPr>
          <w:rFonts w:eastAsia="ＭＳ Ｐゴシック" w:cs="ＭＳ Ｐゴシック" w:hint="eastAsia"/>
          <w:kern w:val="0"/>
          <w:sz w:val="22"/>
          <w:szCs w:val="22"/>
        </w:rPr>
        <w:t>A</w:t>
      </w:r>
      <w:r w:rsidR="0047570D" w:rsidRPr="00595FDB">
        <w:rPr>
          <w:rFonts w:eastAsia="ＭＳ Ｐゴシック" w:cs="ＭＳ Ｐゴシック"/>
          <w:kern w:val="0"/>
          <w:sz w:val="22"/>
          <w:szCs w:val="22"/>
        </w:rPr>
        <w:t xml:space="preserve">nnual JAB </w:t>
      </w:r>
      <w:r w:rsidR="0047570D" w:rsidRPr="00595FDB">
        <w:rPr>
          <w:rFonts w:eastAsia="ＭＳ Ｐゴシック" w:cs="ＭＳ Ｐゴシック" w:hint="eastAsia"/>
          <w:kern w:val="0"/>
          <w:sz w:val="22"/>
          <w:szCs w:val="22"/>
        </w:rPr>
        <w:t>C</w:t>
      </w:r>
      <w:r w:rsidR="0047570D" w:rsidRPr="00595FDB">
        <w:rPr>
          <w:rFonts w:eastAsia="ＭＳ Ｐゴシック" w:cs="ＭＳ Ｐゴシック"/>
          <w:kern w:val="0"/>
          <w:sz w:val="22"/>
          <w:szCs w:val="22"/>
        </w:rPr>
        <w:t>onference 202</w:t>
      </w:r>
      <w:r w:rsidR="0047570D" w:rsidRPr="00595FDB">
        <w:rPr>
          <w:rFonts w:eastAsia="ＭＳ Ｐゴシック" w:cs="ＭＳ Ｐゴシック" w:hint="eastAsia"/>
          <w:kern w:val="0"/>
          <w:sz w:val="22"/>
          <w:szCs w:val="22"/>
        </w:rPr>
        <w:t>5</w:t>
      </w:r>
      <w:r w:rsidRPr="00595FDB">
        <w:rPr>
          <w:rFonts w:eastAsia="ＭＳ Ｐゴシック" w:cs="ＭＳ Ｐゴシック"/>
          <w:kern w:val="0"/>
          <w:sz w:val="22"/>
          <w:szCs w:val="22"/>
        </w:rPr>
        <w:t xml:space="preserve"> in English. </w:t>
      </w:r>
    </w:p>
    <w:p w14:paraId="4B573967" w14:textId="30F366DF" w:rsidR="00F60D36" w:rsidRPr="00595FDB" w:rsidRDefault="00F60D36" w:rsidP="00F9532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Chair a 2-3 hours session in English at the same JAB conference, including speaker introductions and moderating the session and Q&amp;A, and posing questions for each speaker when necessary. </w:t>
      </w:r>
    </w:p>
    <w:p w14:paraId="3D30DFB7" w14:textId="374D7525" w:rsidR="00F60D36" w:rsidRPr="00595FDB" w:rsidRDefault="00F60D36" w:rsidP="00F9532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Submit a short report (500-word limit) to the </w:t>
      </w:r>
      <w:r w:rsidR="00BD6D0C" w:rsidRPr="00595FDB">
        <w:rPr>
          <w:rFonts w:eastAsia="ＭＳ Ｐゴシック" w:cs="ＭＳ Ｐゴシック"/>
          <w:kern w:val="0"/>
          <w:sz w:val="22"/>
          <w:szCs w:val="22"/>
        </w:rPr>
        <w:t>IAB</w:t>
      </w:r>
      <w:r w:rsidRPr="00595FDB">
        <w:rPr>
          <w:rFonts w:eastAsia="ＭＳ Ｐゴシック" w:cs="ＭＳ Ｐゴシック"/>
          <w:kern w:val="0"/>
          <w:sz w:val="22"/>
          <w:szCs w:val="22"/>
        </w:rPr>
        <w:t xml:space="preserve"> Board of Directors and the JAB Boards of Director within 30 days after the conference’s end. The report should indicate how the experience attending the JAB conference might be useful for the awardee’s future research, teaching, or other professional activities. </w:t>
      </w:r>
    </w:p>
    <w:p w14:paraId="1703413B" w14:textId="753E4FAC" w:rsidR="00F60D36" w:rsidRPr="00595FDB" w:rsidRDefault="00F60D36" w:rsidP="00F60D36">
      <w:pPr>
        <w:widowControl/>
        <w:spacing w:before="100" w:beforeAutospacing="1" w:after="100" w:afterAutospacing="1"/>
        <w:jc w:val="left"/>
        <w:rPr>
          <w:rFonts w:eastAsia="ＭＳ Ｐゴシック" w:cs="ＭＳ Ｐゴシック"/>
          <w:kern w:val="0"/>
          <w:sz w:val="22"/>
          <w:szCs w:val="22"/>
        </w:rPr>
      </w:pPr>
      <w:r w:rsidRPr="00595FDB">
        <w:rPr>
          <w:rFonts w:eastAsia="ＭＳ Ｐゴシック" w:cs="ＭＳ Ｐゴシック"/>
          <w:kern w:val="0"/>
          <w:sz w:val="22"/>
          <w:szCs w:val="22"/>
        </w:rPr>
        <w:t xml:space="preserve">6. Selection Policy </w:t>
      </w:r>
    </w:p>
    <w:p w14:paraId="72EA2E6D" w14:textId="77777777" w:rsidR="00F60D36" w:rsidRPr="00595FDB"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Evaluation of applicants will be based on the caliber of the submitted abstract, and its relevance to attendees at a future JAB conference. In addition, high marks will be granted for original and well-reasoned submission. </w:t>
      </w:r>
    </w:p>
    <w:p w14:paraId="1D03FC11" w14:textId="77777777" w:rsidR="00F60D36" w:rsidRPr="00595FDB" w:rsidRDefault="00F60D36" w:rsidP="00F60D36">
      <w:pPr>
        <w:widowControl/>
        <w:spacing w:before="100" w:beforeAutospacing="1" w:after="100" w:afterAutospacing="1"/>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 xml:space="preserve">7. Submission and deadline </w:t>
      </w:r>
    </w:p>
    <w:p w14:paraId="3CE9E461" w14:textId="7365B6C5" w:rsidR="00F60D36" w:rsidRPr="00595FDB" w:rsidRDefault="00F60D36" w:rsidP="00F95325">
      <w:pPr>
        <w:pStyle w:val="a3"/>
        <w:widowControl/>
        <w:numPr>
          <w:ilvl w:val="0"/>
          <w:numId w:val="8"/>
        </w:numPr>
        <w:spacing w:before="100" w:beforeAutospacing="1" w:after="100" w:afterAutospacing="1"/>
        <w:ind w:leftChars="0"/>
        <w:jc w:val="left"/>
        <w:rPr>
          <w:rFonts w:ascii="ＭＳ Ｐゴシック" w:eastAsia="ＭＳ Ｐゴシック" w:hAnsi="ＭＳ Ｐゴシック" w:cs="ＭＳ Ｐゴシック"/>
          <w:kern w:val="0"/>
        </w:rPr>
      </w:pPr>
      <w:r w:rsidRPr="00595FDB">
        <w:rPr>
          <w:rFonts w:eastAsia="ＭＳ Ｐゴシック" w:cs="ＭＳ Ｐゴシック"/>
          <w:kern w:val="0"/>
          <w:sz w:val="22"/>
          <w:szCs w:val="22"/>
        </w:rPr>
        <w:t>Applicants must submit the</w:t>
      </w:r>
      <w:r w:rsidR="00944B0D" w:rsidRPr="00595FDB">
        <w:rPr>
          <w:rFonts w:eastAsia="ＭＳ Ｐゴシック" w:cs="ＭＳ Ｐゴシック"/>
          <w:kern w:val="0"/>
          <w:sz w:val="22"/>
          <w:szCs w:val="22"/>
        </w:rPr>
        <w:t xml:space="preserve"> </w:t>
      </w:r>
      <w:r w:rsidRPr="00595FDB">
        <w:rPr>
          <w:rFonts w:eastAsia="ＭＳ Ｐゴシック" w:cs="ＭＳ Ｐゴシック"/>
          <w:kern w:val="0"/>
          <w:sz w:val="22"/>
          <w:szCs w:val="22"/>
        </w:rPr>
        <w:t xml:space="preserve">application form </w:t>
      </w:r>
      <w:r w:rsidR="00944B0D" w:rsidRPr="00595FDB">
        <w:rPr>
          <w:rFonts w:eastAsia="ＭＳ Ｐゴシック" w:cs="ＭＳ Ｐゴシック"/>
          <w:kern w:val="0"/>
          <w:sz w:val="22"/>
          <w:szCs w:val="22"/>
        </w:rPr>
        <w:t xml:space="preserve">including </w:t>
      </w:r>
      <w:r w:rsidRPr="00595FDB">
        <w:rPr>
          <w:rFonts w:eastAsia="ＭＳ Ｐゴシック" w:cs="ＭＳ Ｐゴシック"/>
          <w:kern w:val="0"/>
          <w:sz w:val="22"/>
          <w:szCs w:val="22"/>
        </w:rPr>
        <w:t xml:space="preserve">an abstract of 300-500 words. </w:t>
      </w:r>
      <w:r w:rsidR="00836ADD" w:rsidRPr="00595FDB">
        <w:t xml:space="preserve"> </w:t>
      </w:r>
      <w:hyperlink r:id="rId9" w:tgtFrame="_blank" w:history="1">
        <w:r w:rsidR="00B53958">
          <w:rPr>
            <w:rStyle w:val="a9"/>
            <w:rFonts w:ascii="Arial" w:hAnsi="Arial" w:cs="Arial"/>
            <w:color w:val="1155CC"/>
          </w:rPr>
          <w:t>https://forms.gle/j4hwNEi</w:t>
        </w:r>
        <w:r w:rsidR="00B53958">
          <w:rPr>
            <w:rStyle w:val="a9"/>
            <w:rFonts w:ascii="Arial" w:hAnsi="Arial" w:cs="Arial"/>
            <w:color w:val="1155CC"/>
          </w:rPr>
          <w:t>M</w:t>
        </w:r>
        <w:r w:rsidR="00B53958">
          <w:rPr>
            <w:rStyle w:val="a9"/>
            <w:rFonts w:ascii="Arial" w:hAnsi="Arial" w:cs="Arial"/>
            <w:color w:val="1155CC"/>
          </w:rPr>
          <w:t>ezEUH4SF9</w:t>
        </w:r>
      </w:hyperlink>
    </w:p>
    <w:p w14:paraId="73EB2CA9" w14:textId="6BD5D71F" w:rsidR="00F60D36" w:rsidRPr="00595FDB" w:rsidRDefault="009C6CC1" w:rsidP="00F95325">
      <w:pPr>
        <w:pStyle w:val="a3"/>
        <w:widowControl/>
        <w:numPr>
          <w:ilvl w:val="0"/>
          <w:numId w:val="8"/>
        </w:numPr>
        <w:spacing w:before="100" w:beforeAutospacing="1" w:after="100" w:afterAutospacing="1"/>
        <w:ind w:leftChars="0"/>
        <w:jc w:val="left"/>
        <w:rPr>
          <w:rFonts w:ascii="ＭＳ Ｐゴシック" w:eastAsia="ＭＳ Ｐゴシック" w:hAnsi="ＭＳ Ｐゴシック" w:cs="ＭＳ Ｐゴシック"/>
          <w:b/>
          <w:bCs/>
          <w:kern w:val="0"/>
        </w:rPr>
      </w:pPr>
      <w:r w:rsidRPr="00595FDB">
        <w:rPr>
          <w:rFonts w:eastAsia="ＭＳ Ｐゴシック" w:cs="ＭＳ Ｐゴシック"/>
          <w:b/>
          <w:bCs/>
          <w:kern w:val="0"/>
          <w:sz w:val="22"/>
          <w:szCs w:val="22"/>
        </w:rPr>
        <w:t xml:space="preserve">The submission deadline is </w:t>
      </w:r>
      <w:r w:rsidRPr="00595FDB">
        <w:rPr>
          <w:rFonts w:eastAsia="ＭＳ Ｐゴシック" w:cs="ＭＳ Ｐゴシック"/>
          <w:b/>
          <w:bCs/>
          <w:kern w:val="0"/>
          <w:sz w:val="22"/>
          <w:szCs w:val="22"/>
          <w:u w:val="single"/>
        </w:rPr>
        <w:t xml:space="preserve">23:59 JST </w:t>
      </w:r>
      <w:r w:rsidRPr="00595FDB">
        <w:rPr>
          <w:rFonts w:eastAsia="ＭＳ Ｐゴシック" w:cs="ＭＳ Ｐゴシック" w:hint="eastAsia"/>
          <w:b/>
          <w:bCs/>
          <w:kern w:val="0"/>
          <w:sz w:val="22"/>
          <w:szCs w:val="22"/>
          <w:u w:val="single"/>
        </w:rPr>
        <w:t>Sunday</w:t>
      </w:r>
      <w:r w:rsidRPr="00595FDB">
        <w:rPr>
          <w:rFonts w:eastAsia="ＭＳ Ｐゴシック" w:cs="ＭＳ Ｐゴシック"/>
          <w:b/>
          <w:bCs/>
          <w:kern w:val="0"/>
          <w:sz w:val="22"/>
          <w:szCs w:val="22"/>
          <w:u w:val="single"/>
        </w:rPr>
        <w:t xml:space="preserve">, </w:t>
      </w:r>
      <w:r w:rsidRPr="00595FDB">
        <w:rPr>
          <w:rFonts w:eastAsia="ＭＳ Ｐゴシック" w:cs="ＭＳ Ｐゴシック" w:hint="eastAsia"/>
          <w:b/>
          <w:bCs/>
          <w:kern w:val="0"/>
          <w:sz w:val="22"/>
          <w:szCs w:val="22"/>
          <w:u w:val="single"/>
        </w:rPr>
        <w:t>June</w:t>
      </w:r>
      <w:r w:rsidRPr="00595FDB">
        <w:rPr>
          <w:rFonts w:eastAsia="ＭＳ Ｐゴシック" w:cs="ＭＳ Ｐゴシック"/>
          <w:b/>
          <w:bCs/>
          <w:kern w:val="0"/>
          <w:sz w:val="22"/>
          <w:szCs w:val="22"/>
          <w:u w:val="single"/>
        </w:rPr>
        <w:t xml:space="preserve"> </w:t>
      </w:r>
      <w:r w:rsidRPr="00595FDB">
        <w:rPr>
          <w:rFonts w:eastAsia="ＭＳ Ｐゴシック" w:cs="ＭＳ Ｐゴシック" w:hint="eastAsia"/>
          <w:b/>
          <w:bCs/>
          <w:kern w:val="0"/>
          <w:sz w:val="22"/>
          <w:szCs w:val="22"/>
          <w:u w:val="single"/>
        </w:rPr>
        <w:t>15</w:t>
      </w:r>
      <w:r w:rsidRPr="00595FDB">
        <w:rPr>
          <w:rFonts w:eastAsia="ＭＳ Ｐゴシック" w:cs="ＭＳ Ｐゴシック" w:hint="eastAsia"/>
          <w:b/>
          <w:bCs/>
          <w:kern w:val="0"/>
          <w:sz w:val="22"/>
          <w:szCs w:val="22"/>
          <w:u w:val="single"/>
          <w:vertAlign w:val="superscript"/>
        </w:rPr>
        <w:t>th</w:t>
      </w:r>
      <w:r w:rsidRPr="00595FDB">
        <w:rPr>
          <w:rFonts w:eastAsia="ＭＳ Ｐゴシック" w:cs="ＭＳ Ｐゴシック" w:hint="eastAsia"/>
          <w:b/>
          <w:bCs/>
          <w:kern w:val="0"/>
          <w:sz w:val="22"/>
          <w:szCs w:val="22"/>
          <w:u w:val="single"/>
        </w:rPr>
        <w:t>,</w:t>
      </w:r>
      <w:r w:rsidRPr="00595FDB">
        <w:rPr>
          <w:rFonts w:eastAsia="ＭＳ Ｐゴシック" w:cs="ＭＳ Ｐゴシック"/>
          <w:b/>
          <w:bCs/>
          <w:kern w:val="0"/>
          <w:sz w:val="22"/>
          <w:szCs w:val="22"/>
          <w:u w:val="single"/>
        </w:rPr>
        <w:t xml:space="preserve"> 202</w:t>
      </w:r>
      <w:r w:rsidRPr="00595FDB">
        <w:rPr>
          <w:rFonts w:eastAsia="ＭＳ Ｐゴシック" w:cs="ＭＳ Ｐゴシック" w:hint="eastAsia"/>
          <w:b/>
          <w:bCs/>
          <w:kern w:val="0"/>
          <w:sz w:val="22"/>
          <w:szCs w:val="22"/>
          <w:u w:val="single"/>
        </w:rPr>
        <w:t>5</w:t>
      </w:r>
      <w:r w:rsidR="00F60D36" w:rsidRPr="00595FDB">
        <w:rPr>
          <w:rFonts w:eastAsia="ＭＳ Ｐゴシック" w:cs="ＭＳ Ｐゴシック"/>
          <w:b/>
          <w:bCs/>
          <w:kern w:val="0"/>
          <w:sz w:val="22"/>
          <w:szCs w:val="22"/>
        </w:rPr>
        <w:t xml:space="preserve">. </w:t>
      </w:r>
    </w:p>
    <w:p w14:paraId="1CDD10DA" w14:textId="52B57274" w:rsidR="00F60D36" w:rsidRPr="000C0B67" w:rsidRDefault="00F60D36" w:rsidP="00F95325">
      <w:pPr>
        <w:pStyle w:val="a3"/>
        <w:widowControl/>
        <w:numPr>
          <w:ilvl w:val="0"/>
          <w:numId w:val="8"/>
        </w:numPr>
        <w:spacing w:before="100" w:beforeAutospacing="1" w:after="100" w:afterAutospacing="1"/>
        <w:ind w:leftChars="0"/>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All application forms will be reviewed either solely by the committee for international collaboration of JAB, or jointly by the committee for international collaboration of JAB and a selected member of </w:t>
      </w:r>
      <w:r w:rsidR="00C16C4D" w:rsidRPr="000C0B67">
        <w:rPr>
          <w:rFonts w:eastAsia="ＭＳ Ｐゴシック" w:cs="ＭＳ Ｐゴシック"/>
          <w:kern w:val="0"/>
          <w:sz w:val="22"/>
          <w:szCs w:val="22"/>
        </w:rPr>
        <w:t>IAB</w:t>
      </w:r>
      <w:r w:rsidRPr="000C0B67">
        <w:rPr>
          <w:rFonts w:eastAsia="ＭＳ Ｐゴシック" w:cs="ＭＳ Ｐゴシック"/>
          <w:kern w:val="0"/>
          <w:sz w:val="22"/>
          <w:szCs w:val="22"/>
        </w:rPr>
        <w:t xml:space="preserve">. The review process will be completed within 30 days after the submission deadline. Upon approval of the JAB Board of Directors, the selection committee will directly notify the result to the </w:t>
      </w:r>
      <w:r w:rsidR="00C16C4D" w:rsidRPr="000C0B67">
        <w:rPr>
          <w:rFonts w:eastAsia="ＭＳ Ｐゴシック" w:cs="ＭＳ Ｐゴシック"/>
          <w:kern w:val="0"/>
          <w:sz w:val="22"/>
          <w:szCs w:val="22"/>
        </w:rPr>
        <w:t>I</w:t>
      </w:r>
      <w:r w:rsidRPr="000C0B67">
        <w:rPr>
          <w:rFonts w:eastAsia="ＭＳ Ｐゴシック" w:cs="ＭＳ Ｐゴシック"/>
          <w:kern w:val="0"/>
          <w:sz w:val="22"/>
          <w:szCs w:val="22"/>
        </w:rPr>
        <w:t xml:space="preserve">AB Board first, and then the applicant. Notification to applicants will occur in writing following </w:t>
      </w:r>
      <w:r w:rsidR="00C16C4D" w:rsidRPr="000C0B67">
        <w:rPr>
          <w:rFonts w:eastAsia="ＭＳ Ｐゴシック" w:cs="ＭＳ Ｐゴシック"/>
          <w:kern w:val="0"/>
          <w:sz w:val="22"/>
          <w:szCs w:val="22"/>
        </w:rPr>
        <w:t>I</w:t>
      </w:r>
      <w:r w:rsidRPr="000C0B67">
        <w:rPr>
          <w:rFonts w:eastAsia="ＭＳ Ｐゴシック" w:cs="ＭＳ Ｐゴシック"/>
          <w:kern w:val="0"/>
          <w:sz w:val="22"/>
          <w:szCs w:val="22"/>
        </w:rPr>
        <w:t xml:space="preserve">AB Board notification. JAB aims to provide applicant notification within 2 months from the submission deadline. </w:t>
      </w:r>
    </w:p>
    <w:p w14:paraId="096816A7" w14:textId="7A25B5C2" w:rsidR="003B3B52" w:rsidRPr="000C0B67" w:rsidRDefault="00F60D36" w:rsidP="00A3418B">
      <w:pPr>
        <w:widowControl/>
        <w:spacing w:before="100" w:beforeAutospacing="1" w:after="100" w:afterAutospacing="1"/>
        <w:jc w:val="left"/>
        <w:rPr>
          <w:rFonts w:ascii="ＭＳ Ｐゴシック" w:eastAsia="ＭＳ Ｐゴシック" w:hAnsi="ＭＳ Ｐゴシック" w:cs="ＭＳ Ｐゴシック"/>
          <w:kern w:val="0"/>
        </w:rPr>
      </w:pPr>
      <w:r w:rsidRPr="000C0B67">
        <w:rPr>
          <w:rFonts w:eastAsia="ＭＳ Ｐゴシック" w:cs="ＭＳ Ｐゴシック"/>
          <w:kern w:val="0"/>
          <w:sz w:val="22"/>
          <w:szCs w:val="22"/>
        </w:rPr>
        <w:t xml:space="preserve">Answers to applicant questions should be addressed to the </w:t>
      </w:r>
      <w:r w:rsidR="00D03506" w:rsidRPr="000C0B67">
        <w:rPr>
          <w:rFonts w:eastAsia="ＭＳ Ｐゴシック" w:cs="ＭＳ Ｐゴシック"/>
          <w:kern w:val="0"/>
          <w:sz w:val="22"/>
          <w:szCs w:val="22"/>
        </w:rPr>
        <w:t xml:space="preserve">Committee for International Collaboration of </w:t>
      </w:r>
      <w:r w:rsidRPr="000C0B67">
        <w:rPr>
          <w:rFonts w:eastAsia="ＭＳ Ｐゴシック" w:cs="ＭＳ Ｐゴシック"/>
          <w:kern w:val="0"/>
          <w:sz w:val="22"/>
          <w:szCs w:val="22"/>
        </w:rPr>
        <w:t xml:space="preserve">JAB office: </w:t>
      </w:r>
      <w:r w:rsidR="00D03506" w:rsidRPr="000C0B67">
        <w:rPr>
          <w:sz w:val="22"/>
          <w:szCs w:val="22"/>
        </w:rPr>
        <w:t>international@ja-bioethics.jp</w:t>
      </w:r>
    </w:p>
    <w:sectPr w:rsidR="003B3B52" w:rsidRPr="000C0B67" w:rsidSect="00285C7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D811" w14:textId="77777777" w:rsidR="00896429" w:rsidRDefault="00896429" w:rsidP="000E47A4">
      <w:r>
        <w:separator/>
      </w:r>
    </w:p>
  </w:endnote>
  <w:endnote w:type="continuationSeparator" w:id="0">
    <w:p w14:paraId="20666E4C" w14:textId="77777777" w:rsidR="00896429" w:rsidRDefault="00896429" w:rsidP="000E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2B52" w14:textId="77777777" w:rsidR="00896429" w:rsidRDefault="00896429" w:rsidP="000E47A4">
      <w:r>
        <w:separator/>
      </w:r>
    </w:p>
  </w:footnote>
  <w:footnote w:type="continuationSeparator" w:id="0">
    <w:p w14:paraId="786BFD49" w14:textId="77777777" w:rsidR="00896429" w:rsidRDefault="00896429" w:rsidP="000E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07"/>
    <w:multiLevelType w:val="hybridMultilevel"/>
    <w:tmpl w:val="453C7038"/>
    <w:lvl w:ilvl="0" w:tplc="C406A010">
      <w:start w:val="1"/>
      <w:numFmt w:val="decimal"/>
      <w:lvlText w:val="%1)"/>
      <w:lvlJc w:val="left"/>
      <w:pPr>
        <w:ind w:left="840" w:hanging="420"/>
      </w:pPr>
      <w:rPr>
        <w:rFonts w:ascii="Century" w:hAnsi="Century" w:hint="default"/>
        <w:sz w:val="22"/>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766973"/>
    <w:multiLevelType w:val="multilevel"/>
    <w:tmpl w:val="7988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15F37"/>
    <w:multiLevelType w:val="multilevel"/>
    <w:tmpl w:val="1D66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10BF3"/>
    <w:multiLevelType w:val="hybridMultilevel"/>
    <w:tmpl w:val="4560E00A"/>
    <w:lvl w:ilvl="0" w:tplc="C406A010">
      <w:start w:val="1"/>
      <w:numFmt w:val="decimal"/>
      <w:lvlText w:val="%1)"/>
      <w:lvlJc w:val="left"/>
      <w:pPr>
        <w:ind w:left="780" w:hanging="420"/>
      </w:pPr>
      <w:rPr>
        <w:rFonts w:ascii="Century" w:hAnsi="Century"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312323"/>
    <w:multiLevelType w:val="hybridMultilevel"/>
    <w:tmpl w:val="B254EAC2"/>
    <w:lvl w:ilvl="0" w:tplc="BB983CCE">
      <w:start w:val="1"/>
      <w:numFmt w:val="decimal"/>
      <w:lvlText w:val="%1)"/>
      <w:lvlJc w:val="left"/>
      <w:pPr>
        <w:ind w:left="840" w:hanging="420"/>
      </w:pPr>
      <w:rPr>
        <w:rFonts w:ascii="Century" w:hAnsi="Century" w:hint="default"/>
        <w:color w:val="auto"/>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6F04EA"/>
    <w:multiLevelType w:val="multilevel"/>
    <w:tmpl w:val="64A2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B0597"/>
    <w:multiLevelType w:val="multilevel"/>
    <w:tmpl w:val="3C308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2529F"/>
    <w:multiLevelType w:val="multilevel"/>
    <w:tmpl w:val="C4C2E64E"/>
    <w:lvl w:ilvl="0">
      <w:start w:val="1"/>
      <w:numFmt w:val="decimal"/>
      <w:lvlText w:val="%1)"/>
      <w:lvlJc w:val="left"/>
      <w:pPr>
        <w:ind w:left="780" w:hanging="420"/>
      </w:pPr>
      <w:rPr>
        <w:rFonts w:ascii="Century" w:hAnsi="Century"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53523">
    <w:abstractNumId w:val="5"/>
  </w:num>
  <w:num w:numId="2" w16cid:durableId="953706896">
    <w:abstractNumId w:val="6"/>
  </w:num>
  <w:num w:numId="3" w16cid:durableId="1419324071">
    <w:abstractNumId w:val="1"/>
  </w:num>
  <w:num w:numId="4" w16cid:durableId="1544632636">
    <w:abstractNumId w:val="2"/>
  </w:num>
  <w:num w:numId="5" w16cid:durableId="1575814852">
    <w:abstractNumId w:val="7"/>
  </w:num>
  <w:num w:numId="6" w16cid:durableId="2115318427">
    <w:abstractNumId w:val="4"/>
  </w:num>
  <w:num w:numId="7" w16cid:durableId="23873415">
    <w:abstractNumId w:val="0"/>
  </w:num>
  <w:num w:numId="8" w16cid:durableId="1991059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36"/>
    <w:rsid w:val="000B1171"/>
    <w:rsid w:val="000B3413"/>
    <w:rsid w:val="000C059C"/>
    <w:rsid w:val="000C0B67"/>
    <w:rsid w:val="000E47A4"/>
    <w:rsid w:val="00112DB9"/>
    <w:rsid w:val="00133AC6"/>
    <w:rsid w:val="00164F0F"/>
    <w:rsid w:val="001F0DC6"/>
    <w:rsid w:val="00263089"/>
    <w:rsid w:val="00273892"/>
    <w:rsid w:val="00280033"/>
    <w:rsid w:val="00285C7F"/>
    <w:rsid w:val="0028753B"/>
    <w:rsid w:val="002C16C8"/>
    <w:rsid w:val="002D19A3"/>
    <w:rsid w:val="002E65B8"/>
    <w:rsid w:val="00353C44"/>
    <w:rsid w:val="003B3B52"/>
    <w:rsid w:val="00452C96"/>
    <w:rsid w:val="0047570D"/>
    <w:rsid w:val="004D6686"/>
    <w:rsid w:val="00532832"/>
    <w:rsid w:val="005662A4"/>
    <w:rsid w:val="00580C27"/>
    <w:rsid w:val="00595FDB"/>
    <w:rsid w:val="005A544A"/>
    <w:rsid w:val="005B6AEE"/>
    <w:rsid w:val="006A5176"/>
    <w:rsid w:val="00771A6D"/>
    <w:rsid w:val="00791CB9"/>
    <w:rsid w:val="007B7841"/>
    <w:rsid w:val="00836ADD"/>
    <w:rsid w:val="00840DC9"/>
    <w:rsid w:val="00842396"/>
    <w:rsid w:val="0088110B"/>
    <w:rsid w:val="00896429"/>
    <w:rsid w:val="00914554"/>
    <w:rsid w:val="00944B0D"/>
    <w:rsid w:val="009B47A6"/>
    <w:rsid w:val="009C6CC1"/>
    <w:rsid w:val="009C71F1"/>
    <w:rsid w:val="009F17AD"/>
    <w:rsid w:val="00A3418B"/>
    <w:rsid w:val="00B52263"/>
    <w:rsid w:val="00B53958"/>
    <w:rsid w:val="00B95867"/>
    <w:rsid w:val="00BD27D2"/>
    <w:rsid w:val="00BD6D0C"/>
    <w:rsid w:val="00C16C4D"/>
    <w:rsid w:val="00C25418"/>
    <w:rsid w:val="00C3748E"/>
    <w:rsid w:val="00C63146"/>
    <w:rsid w:val="00C82C26"/>
    <w:rsid w:val="00CB116E"/>
    <w:rsid w:val="00CC44ED"/>
    <w:rsid w:val="00D03506"/>
    <w:rsid w:val="00D33CAF"/>
    <w:rsid w:val="00DC54C4"/>
    <w:rsid w:val="00DE0CAA"/>
    <w:rsid w:val="00EB557E"/>
    <w:rsid w:val="00F075F8"/>
    <w:rsid w:val="00F55F9B"/>
    <w:rsid w:val="00F60D36"/>
    <w:rsid w:val="00F6593E"/>
    <w:rsid w:val="00F7417D"/>
    <w:rsid w:val="00F95325"/>
    <w:rsid w:val="00FC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A1A28"/>
  <w14:defaultImageDpi w14:val="32767"/>
  <w15:chartTrackingRefBased/>
  <w15:docId w15:val="{E46FA5ED-2A32-AF44-ACE9-0AF0F3C7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D3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List Paragraph"/>
    <w:basedOn w:val="a"/>
    <w:uiPriority w:val="34"/>
    <w:qFormat/>
    <w:rsid w:val="00F95325"/>
    <w:pPr>
      <w:ind w:leftChars="400" w:left="960"/>
    </w:pPr>
  </w:style>
  <w:style w:type="character" w:styleId="a4">
    <w:name w:val="annotation reference"/>
    <w:basedOn w:val="a0"/>
    <w:uiPriority w:val="99"/>
    <w:semiHidden/>
    <w:unhideWhenUsed/>
    <w:rsid w:val="00944B0D"/>
    <w:rPr>
      <w:sz w:val="18"/>
      <w:szCs w:val="18"/>
    </w:rPr>
  </w:style>
  <w:style w:type="paragraph" w:styleId="a5">
    <w:name w:val="annotation text"/>
    <w:basedOn w:val="a"/>
    <w:link w:val="a6"/>
    <w:uiPriority w:val="99"/>
    <w:semiHidden/>
    <w:unhideWhenUsed/>
    <w:rsid w:val="00944B0D"/>
    <w:pPr>
      <w:jc w:val="left"/>
    </w:pPr>
  </w:style>
  <w:style w:type="character" w:customStyle="1" w:styleId="a6">
    <w:name w:val="コメント文字列 (文字)"/>
    <w:basedOn w:val="a0"/>
    <w:link w:val="a5"/>
    <w:uiPriority w:val="99"/>
    <w:semiHidden/>
    <w:rsid w:val="00944B0D"/>
  </w:style>
  <w:style w:type="paragraph" w:styleId="a7">
    <w:name w:val="annotation subject"/>
    <w:basedOn w:val="a5"/>
    <w:next w:val="a5"/>
    <w:link w:val="a8"/>
    <w:uiPriority w:val="99"/>
    <w:semiHidden/>
    <w:unhideWhenUsed/>
    <w:rsid w:val="00944B0D"/>
    <w:rPr>
      <w:b/>
      <w:bCs/>
    </w:rPr>
  </w:style>
  <w:style w:type="character" w:customStyle="1" w:styleId="a8">
    <w:name w:val="コメント内容 (文字)"/>
    <w:basedOn w:val="a6"/>
    <w:link w:val="a7"/>
    <w:uiPriority w:val="99"/>
    <w:semiHidden/>
    <w:rsid w:val="00944B0D"/>
    <w:rPr>
      <w:b/>
      <w:bCs/>
    </w:rPr>
  </w:style>
  <w:style w:type="character" w:styleId="a9">
    <w:name w:val="Hyperlink"/>
    <w:basedOn w:val="a0"/>
    <w:uiPriority w:val="99"/>
    <w:unhideWhenUsed/>
    <w:rsid w:val="00D03506"/>
    <w:rPr>
      <w:color w:val="0563C1" w:themeColor="hyperlink"/>
      <w:u w:val="single"/>
    </w:rPr>
  </w:style>
  <w:style w:type="character" w:styleId="aa">
    <w:name w:val="Unresolved Mention"/>
    <w:basedOn w:val="a0"/>
    <w:uiPriority w:val="99"/>
    <w:rsid w:val="00D03506"/>
    <w:rPr>
      <w:color w:val="605E5C"/>
      <w:shd w:val="clear" w:color="auto" w:fill="E1DFDD"/>
    </w:rPr>
  </w:style>
  <w:style w:type="paragraph" w:styleId="ab">
    <w:name w:val="Revision"/>
    <w:hidden/>
    <w:uiPriority w:val="99"/>
    <w:semiHidden/>
    <w:rsid w:val="00C3748E"/>
  </w:style>
  <w:style w:type="paragraph" w:styleId="ac">
    <w:name w:val="Balloon Text"/>
    <w:basedOn w:val="a"/>
    <w:link w:val="ad"/>
    <w:uiPriority w:val="99"/>
    <w:semiHidden/>
    <w:unhideWhenUsed/>
    <w:rsid w:val="00F7417D"/>
    <w:rPr>
      <w:rFonts w:ascii="ＭＳ 明朝"/>
      <w:sz w:val="18"/>
      <w:szCs w:val="18"/>
    </w:rPr>
  </w:style>
  <w:style w:type="character" w:customStyle="1" w:styleId="ad">
    <w:name w:val="吹き出し (文字)"/>
    <w:basedOn w:val="a0"/>
    <w:link w:val="ac"/>
    <w:uiPriority w:val="99"/>
    <w:semiHidden/>
    <w:rsid w:val="00F7417D"/>
    <w:rPr>
      <w:rFonts w:ascii="ＭＳ 明朝"/>
      <w:sz w:val="18"/>
      <w:szCs w:val="18"/>
    </w:rPr>
  </w:style>
  <w:style w:type="paragraph" w:styleId="ae">
    <w:name w:val="header"/>
    <w:basedOn w:val="a"/>
    <w:link w:val="af"/>
    <w:uiPriority w:val="99"/>
    <w:unhideWhenUsed/>
    <w:rsid w:val="000E47A4"/>
    <w:pPr>
      <w:tabs>
        <w:tab w:val="center" w:pos="4252"/>
        <w:tab w:val="right" w:pos="8504"/>
      </w:tabs>
      <w:snapToGrid w:val="0"/>
    </w:pPr>
  </w:style>
  <w:style w:type="character" w:customStyle="1" w:styleId="af">
    <w:name w:val="ヘッダー (文字)"/>
    <w:basedOn w:val="a0"/>
    <w:link w:val="ae"/>
    <w:uiPriority w:val="99"/>
    <w:rsid w:val="000E47A4"/>
  </w:style>
  <w:style w:type="paragraph" w:styleId="af0">
    <w:name w:val="footer"/>
    <w:basedOn w:val="a"/>
    <w:link w:val="af1"/>
    <w:uiPriority w:val="99"/>
    <w:unhideWhenUsed/>
    <w:rsid w:val="000E47A4"/>
    <w:pPr>
      <w:tabs>
        <w:tab w:val="center" w:pos="4252"/>
        <w:tab w:val="right" w:pos="8504"/>
      </w:tabs>
      <w:snapToGrid w:val="0"/>
    </w:pPr>
  </w:style>
  <w:style w:type="character" w:customStyle="1" w:styleId="af1">
    <w:name w:val="フッター (文字)"/>
    <w:basedOn w:val="a0"/>
    <w:link w:val="af0"/>
    <w:uiPriority w:val="99"/>
    <w:rsid w:val="000E47A4"/>
  </w:style>
  <w:style w:type="character" w:styleId="af2">
    <w:name w:val="FollowedHyperlink"/>
    <w:basedOn w:val="a0"/>
    <w:uiPriority w:val="99"/>
    <w:semiHidden/>
    <w:unhideWhenUsed/>
    <w:rsid w:val="00B53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33792">
      <w:bodyDiv w:val="1"/>
      <w:marLeft w:val="0"/>
      <w:marRight w:val="0"/>
      <w:marTop w:val="0"/>
      <w:marBottom w:val="0"/>
      <w:divBdr>
        <w:top w:val="none" w:sz="0" w:space="0" w:color="auto"/>
        <w:left w:val="none" w:sz="0" w:space="0" w:color="auto"/>
        <w:bottom w:val="none" w:sz="0" w:space="0" w:color="auto"/>
        <w:right w:val="none" w:sz="0" w:space="0" w:color="auto"/>
      </w:divBdr>
    </w:div>
    <w:div w:id="1139761182">
      <w:bodyDiv w:val="1"/>
      <w:marLeft w:val="0"/>
      <w:marRight w:val="0"/>
      <w:marTop w:val="0"/>
      <w:marBottom w:val="0"/>
      <w:divBdr>
        <w:top w:val="none" w:sz="0" w:space="0" w:color="auto"/>
        <w:left w:val="none" w:sz="0" w:space="0" w:color="auto"/>
        <w:bottom w:val="none" w:sz="0" w:space="0" w:color="auto"/>
        <w:right w:val="none" w:sz="0" w:space="0" w:color="auto"/>
      </w:divBdr>
    </w:div>
    <w:div w:id="1448425734">
      <w:bodyDiv w:val="1"/>
      <w:marLeft w:val="0"/>
      <w:marRight w:val="0"/>
      <w:marTop w:val="0"/>
      <w:marBottom w:val="0"/>
      <w:divBdr>
        <w:top w:val="none" w:sz="0" w:space="0" w:color="auto"/>
        <w:left w:val="none" w:sz="0" w:space="0" w:color="auto"/>
        <w:bottom w:val="none" w:sz="0" w:space="0" w:color="auto"/>
        <w:right w:val="none" w:sz="0" w:space="0" w:color="auto"/>
      </w:divBdr>
    </w:div>
    <w:div w:id="1573391103">
      <w:bodyDiv w:val="1"/>
      <w:marLeft w:val="0"/>
      <w:marRight w:val="0"/>
      <w:marTop w:val="0"/>
      <w:marBottom w:val="0"/>
      <w:divBdr>
        <w:top w:val="none" w:sz="0" w:space="0" w:color="auto"/>
        <w:left w:val="none" w:sz="0" w:space="0" w:color="auto"/>
        <w:bottom w:val="none" w:sz="0" w:space="0" w:color="auto"/>
        <w:right w:val="none" w:sz="0" w:space="0" w:color="auto"/>
      </w:divBdr>
      <w:divsChild>
        <w:div w:id="600113294">
          <w:marLeft w:val="0"/>
          <w:marRight w:val="0"/>
          <w:marTop w:val="0"/>
          <w:marBottom w:val="0"/>
          <w:divBdr>
            <w:top w:val="none" w:sz="0" w:space="0" w:color="auto"/>
            <w:left w:val="none" w:sz="0" w:space="0" w:color="auto"/>
            <w:bottom w:val="none" w:sz="0" w:space="0" w:color="auto"/>
            <w:right w:val="none" w:sz="0" w:space="0" w:color="auto"/>
          </w:divBdr>
          <w:divsChild>
            <w:div w:id="1036614709">
              <w:marLeft w:val="0"/>
              <w:marRight w:val="0"/>
              <w:marTop w:val="0"/>
              <w:marBottom w:val="0"/>
              <w:divBdr>
                <w:top w:val="none" w:sz="0" w:space="0" w:color="auto"/>
                <w:left w:val="none" w:sz="0" w:space="0" w:color="auto"/>
                <w:bottom w:val="none" w:sz="0" w:space="0" w:color="auto"/>
                <w:right w:val="none" w:sz="0" w:space="0" w:color="auto"/>
              </w:divBdr>
              <w:divsChild>
                <w:div w:id="81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803">
          <w:marLeft w:val="0"/>
          <w:marRight w:val="0"/>
          <w:marTop w:val="0"/>
          <w:marBottom w:val="0"/>
          <w:divBdr>
            <w:top w:val="none" w:sz="0" w:space="0" w:color="auto"/>
            <w:left w:val="none" w:sz="0" w:space="0" w:color="auto"/>
            <w:bottom w:val="none" w:sz="0" w:space="0" w:color="auto"/>
            <w:right w:val="none" w:sz="0" w:space="0" w:color="auto"/>
          </w:divBdr>
          <w:divsChild>
            <w:div w:id="1635528680">
              <w:marLeft w:val="0"/>
              <w:marRight w:val="0"/>
              <w:marTop w:val="0"/>
              <w:marBottom w:val="0"/>
              <w:divBdr>
                <w:top w:val="none" w:sz="0" w:space="0" w:color="auto"/>
                <w:left w:val="none" w:sz="0" w:space="0" w:color="auto"/>
                <w:bottom w:val="none" w:sz="0" w:space="0" w:color="auto"/>
                <w:right w:val="none" w:sz="0" w:space="0" w:color="auto"/>
              </w:divBdr>
              <w:divsChild>
                <w:div w:id="1236429710">
                  <w:marLeft w:val="0"/>
                  <w:marRight w:val="0"/>
                  <w:marTop w:val="0"/>
                  <w:marBottom w:val="0"/>
                  <w:divBdr>
                    <w:top w:val="none" w:sz="0" w:space="0" w:color="auto"/>
                    <w:left w:val="none" w:sz="0" w:space="0" w:color="auto"/>
                    <w:bottom w:val="none" w:sz="0" w:space="0" w:color="auto"/>
                    <w:right w:val="none" w:sz="0" w:space="0" w:color="auto"/>
                  </w:divBdr>
                </w:div>
              </w:divsChild>
            </w:div>
            <w:div w:id="1525245421">
              <w:marLeft w:val="0"/>
              <w:marRight w:val="0"/>
              <w:marTop w:val="0"/>
              <w:marBottom w:val="0"/>
              <w:divBdr>
                <w:top w:val="none" w:sz="0" w:space="0" w:color="auto"/>
                <w:left w:val="none" w:sz="0" w:space="0" w:color="auto"/>
                <w:bottom w:val="none" w:sz="0" w:space="0" w:color="auto"/>
                <w:right w:val="none" w:sz="0" w:space="0" w:color="auto"/>
              </w:divBdr>
              <w:divsChild>
                <w:div w:id="2122455631">
                  <w:marLeft w:val="0"/>
                  <w:marRight w:val="0"/>
                  <w:marTop w:val="0"/>
                  <w:marBottom w:val="0"/>
                  <w:divBdr>
                    <w:top w:val="none" w:sz="0" w:space="0" w:color="auto"/>
                    <w:left w:val="none" w:sz="0" w:space="0" w:color="auto"/>
                    <w:bottom w:val="none" w:sz="0" w:space="0" w:color="auto"/>
                    <w:right w:val="none" w:sz="0" w:space="0" w:color="auto"/>
                  </w:divBdr>
                </w:div>
              </w:divsChild>
            </w:div>
            <w:div w:id="1862357507">
              <w:marLeft w:val="0"/>
              <w:marRight w:val="0"/>
              <w:marTop w:val="0"/>
              <w:marBottom w:val="0"/>
              <w:divBdr>
                <w:top w:val="none" w:sz="0" w:space="0" w:color="auto"/>
                <w:left w:val="none" w:sz="0" w:space="0" w:color="auto"/>
                <w:bottom w:val="none" w:sz="0" w:space="0" w:color="auto"/>
                <w:right w:val="none" w:sz="0" w:space="0" w:color="auto"/>
              </w:divBdr>
              <w:divsChild>
                <w:div w:id="1319109678">
                  <w:marLeft w:val="0"/>
                  <w:marRight w:val="0"/>
                  <w:marTop w:val="0"/>
                  <w:marBottom w:val="0"/>
                  <w:divBdr>
                    <w:top w:val="none" w:sz="0" w:space="0" w:color="auto"/>
                    <w:left w:val="none" w:sz="0" w:space="0" w:color="auto"/>
                    <w:bottom w:val="none" w:sz="0" w:space="0" w:color="auto"/>
                    <w:right w:val="none" w:sz="0" w:space="0" w:color="auto"/>
                  </w:divBdr>
                </w:div>
              </w:divsChild>
            </w:div>
            <w:div w:id="119619426">
              <w:marLeft w:val="0"/>
              <w:marRight w:val="0"/>
              <w:marTop w:val="0"/>
              <w:marBottom w:val="0"/>
              <w:divBdr>
                <w:top w:val="none" w:sz="0" w:space="0" w:color="auto"/>
                <w:left w:val="none" w:sz="0" w:space="0" w:color="auto"/>
                <w:bottom w:val="none" w:sz="0" w:space="0" w:color="auto"/>
                <w:right w:val="none" w:sz="0" w:space="0" w:color="auto"/>
              </w:divBdr>
              <w:divsChild>
                <w:div w:id="1545555073">
                  <w:marLeft w:val="0"/>
                  <w:marRight w:val="0"/>
                  <w:marTop w:val="0"/>
                  <w:marBottom w:val="0"/>
                  <w:divBdr>
                    <w:top w:val="none" w:sz="0" w:space="0" w:color="auto"/>
                    <w:left w:val="none" w:sz="0" w:space="0" w:color="auto"/>
                    <w:bottom w:val="none" w:sz="0" w:space="0" w:color="auto"/>
                    <w:right w:val="none" w:sz="0" w:space="0" w:color="auto"/>
                  </w:divBdr>
                </w:div>
              </w:divsChild>
            </w:div>
            <w:div w:id="135299000">
              <w:marLeft w:val="0"/>
              <w:marRight w:val="0"/>
              <w:marTop w:val="0"/>
              <w:marBottom w:val="0"/>
              <w:divBdr>
                <w:top w:val="none" w:sz="0" w:space="0" w:color="auto"/>
                <w:left w:val="none" w:sz="0" w:space="0" w:color="auto"/>
                <w:bottom w:val="none" w:sz="0" w:space="0" w:color="auto"/>
                <w:right w:val="none" w:sz="0" w:space="0" w:color="auto"/>
              </w:divBdr>
              <w:divsChild>
                <w:div w:id="1047140117">
                  <w:marLeft w:val="0"/>
                  <w:marRight w:val="0"/>
                  <w:marTop w:val="0"/>
                  <w:marBottom w:val="0"/>
                  <w:divBdr>
                    <w:top w:val="none" w:sz="0" w:space="0" w:color="auto"/>
                    <w:left w:val="none" w:sz="0" w:space="0" w:color="auto"/>
                    <w:bottom w:val="none" w:sz="0" w:space="0" w:color="auto"/>
                    <w:right w:val="none" w:sz="0" w:space="0" w:color="auto"/>
                  </w:divBdr>
                </w:div>
              </w:divsChild>
            </w:div>
            <w:div w:id="76099887">
              <w:marLeft w:val="0"/>
              <w:marRight w:val="0"/>
              <w:marTop w:val="0"/>
              <w:marBottom w:val="0"/>
              <w:divBdr>
                <w:top w:val="none" w:sz="0" w:space="0" w:color="auto"/>
                <w:left w:val="none" w:sz="0" w:space="0" w:color="auto"/>
                <w:bottom w:val="none" w:sz="0" w:space="0" w:color="auto"/>
                <w:right w:val="none" w:sz="0" w:space="0" w:color="auto"/>
              </w:divBdr>
              <w:divsChild>
                <w:div w:id="1539246768">
                  <w:marLeft w:val="0"/>
                  <w:marRight w:val="0"/>
                  <w:marTop w:val="0"/>
                  <w:marBottom w:val="0"/>
                  <w:divBdr>
                    <w:top w:val="none" w:sz="0" w:space="0" w:color="auto"/>
                    <w:left w:val="none" w:sz="0" w:space="0" w:color="auto"/>
                    <w:bottom w:val="none" w:sz="0" w:space="0" w:color="auto"/>
                    <w:right w:val="none" w:sz="0" w:space="0" w:color="auto"/>
                  </w:divBdr>
                </w:div>
              </w:divsChild>
            </w:div>
            <w:div w:id="1385183251">
              <w:marLeft w:val="0"/>
              <w:marRight w:val="0"/>
              <w:marTop w:val="0"/>
              <w:marBottom w:val="0"/>
              <w:divBdr>
                <w:top w:val="none" w:sz="0" w:space="0" w:color="auto"/>
                <w:left w:val="none" w:sz="0" w:space="0" w:color="auto"/>
                <w:bottom w:val="none" w:sz="0" w:space="0" w:color="auto"/>
                <w:right w:val="none" w:sz="0" w:space="0" w:color="auto"/>
              </w:divBdr>
              <w:divsChild>
                <w:div w:id="1791432077">
                  <w:marLeft w:val="0"/>
                  <w:marRight w:val="0"/>
                  <w:marTop w:val="0"/>
                  <w:marBottom w:val="0"/>
                  <w:divBdr>
                    <w:top w:val="none" w:sz="0" w:space="0" w:color="auto"/>
                    <w:left w:val="none" w:sz="0" w:space="0" w:color="auto"/>
                    <w:bottom w:val="none" w:sz="0" w:space="0" w:color="auto"/>
                    <w:right w:val="none" w:sz="0" w:space="0" w:color="auto"/>
                  </w:divBdr>
                </w:div>
              </w:divsChild>
            </w:div>
            <w:div w:id="74207864">
              <w:marLeft w:val="0"/>
              <w:marRight w:val="0"/>
              <w:marTop w:val="0"/>
              <w:marBottom w:val="0"/>
              <w:divBdr>
                <w:top w:val="none" w:sz="0" w:space="0" w:color="auto"/>
                <w:left w:val="none" w:sz="0" w:space="0" w:color="auto"/>
                <w:bottom w:val="none" w:sz="0" w:space="0" w:color="auto"/>
                <w:right w:val="none" w:sz="0" w:space="0" w:color="auto"/>
              </w:divBdr>
              <w:divsChild>
                <w:div w:id="19979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0672">
          <w:marLeft w:val="0"/>
          <w:marRight w:val="0"/>
          <w:marTop w:val="0"/>
          <w:marBottom w:val="0"/>
          <w:divBdr>
            <w:top w:val="none" w:sz="0" w:space="0" w:color="auto"/>
            <w:left w:val="none" w:sz="0" w:space="0" w:color="auto"/>
            <w:bottom w:val="none" w:sz="0" w:space="0" w:color="auto"/>
            <w:right w:val="none" w:sz="0" w:space="0" w:color="auto"/>
          </w:divBdr>
          <w:divsChild>
            <w:div w:id="1144548481">
              <w:marLeft w:val="0"/>
              <w:marRight w:val="0"/>
              <w:marTop w:val="0"/>
              <w:marBottom w:val="0"/>
              <w:divBdr>
                <w:top w:val="none" w:sz="0" w:space="0" w:color="auto"/>
                <w:left w:val="none" w:sz="0" w:space="0" w:color="auto"/>
                <w:bottom w:val="none" w:sz="0" w:space="0" w:color="auto"/>
                <w:right w:val="none" w:sz="0" w:space="0" w:color="auto"/>
              </w:divBdr>
              <w:divsChild>
                <w:div w:id="19197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maps.app.goo.gl%2FkMk9NSGVS9nHkAsFA&amp;data=05%7C02%7C%7C0868a896ba804ef03eba08dd907467e8%7C84df9e7fe9f640afb435aaaaaaaaaaaa%7C1%7C0%7C638825551810832442%7CUnknown%7CTWFpbGZsb3d8eyJFbXB0eU1hcGkiOnRydWUsIlYiOiIwLjAuMDAwMCIsIlAiOiJXaW4zMiIsIkFOIjoiTWFpbCIsIldUIjoyfQ%3D%3D%7C0%7C%7C%7C&amp;sdata=QA%2B3j6TPFNHiPsVNuNlmL8YlmZCwNmsZysUJeXG45mM%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maps.app.goo.gl%2FeYMyJd5VwweVccXu8&amp;data=05%7C02%7C%7C0868a896ba804ef03eba08dd907467e8%7C84df9e7fe9f640afb435aaaaaaaaaaaa%7C1%7C0%7C638825551810815184%7CUnknown%7CTWFpbGZsb3d8eyJFbXB0eU1hcGkiOnRydWUsIlYiOiIwLjAuMDAwMCIsIlAiOiJXaW4zMiIsIkFOIjoiTWFpbCIsIldUIjoyfQ%3D%3D%7C0%7C%7C%7C&amp;sdata=rqcxQuBqaF9eaMu9%2FKtDPtd2%2B%2FKz67JeXz2OpAMmjp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j4hwNEiMezEUH4SF9"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940</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KOKADO Minori</dc:creator>
  <cp:keywords/>
  <dc:description/>
  <cp:lastModifiedBy>小門　穂</cp:lastModifiedBy>
  <cp:revision>5</cp:revision>
  <cp:lastPrinted>2025-05-01T07:34:00Z</cp:lastPrinted>
  <dcterms:created xsi:type="dcterms:W3CDTF">2025-05-11T15:03:00Z</dcterms:created>
  <dcterms:modified xsi:type="dcterms:W3CDTF">2025-05-23T09:45:00Z</dcterms:modified>
</cp:coreProperties>
</file>