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E50E3" w14:textId="77777777" w:rsidR="00F60D36" w:rsidRPr="00083147"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083147">
        <w:rPr>
          <w:rFonts w:eastAsia="ＭＳ Ｐゴシック" w:cs="ＭＳ Ｐゴシック"/>
          <w:kern w:val="0"/>
          <w:sz w:val="28"/>
          <w:szCs w:val="28"/>
        </w:rPr>
        <w:t xml:space="preserve">JAB-ASBH Fellowship Fund </w:t>
      </w:r>
    </w:p>
    <w:p w14:paraId="1951D5BB" w14:textId="762E26D3" w:rsidR="00F60D36" w:rsidRPr="00083147"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083147">
        <w:rPr>
          <w:rFonts w:eastAsia="ＭＳ Ｐゴシック" w:cs="ＭＳ Ｐゴシック"/>
          <w:kern w:val="0"/>
        </w:rPr>
        <w:t>JAB-ASBH Fellowship Fund for the</w:t>
      </w:r>
      <w:r w:rsidR="00E06822" w:rsidRPr="00083147">
        <w:rPr>
          <w:rFonts w:eastAsia="ＭＳ Ｐゴシック" w:cs="ＭＳ Ｐゴシック"/>
          <w:kern w:val="0"/>
        </w:rPr>
        <w:t xml:space="preserve"> </w:t>
      </w:r>
      <w:r w:rsidR="00240BFB" w:rsidRPr="00083147">
        <w:rPr>
          <w:rFonts w:eastAsia="ＭＳ Ｐゴシック" w:cs="ＭＳ Ｐゴシック"/>
          <w:kern w:val="0"/>
        </w:rPr>
        <w:t>35</w:t>
      </w:r>
      <w:r w:rsidR="00240BFB" w:rsidRPr="00083147">
        <w:rPr>
          <w:rFonts w:eastAsia="ＭＳ Ｐゴシック" w:cs="ＭＳ Ｐゴシック"/>
          <w:kern w:val="0"/>
          <w:vertAlign w:val="superscript"/>
        </w:rPr>
        <w:t>th</w:t>
      </w:r>
      <w:r w:rsidRPr="00083147">
        <w:rPr>
          <w:rFonts w:eastAsia="ＭＳ Ｐゴシック" w:cs="ＭＳ Ｐゴシック"/>
          <w:kern w:val="0"/>
        </w:rPr>
        <w:t xml:space="preserve"> annual JAB conference 202</w:t>
      </w:r>
      <w:r w:rsidR="00240BFB" w:rsidRPr="00083147">
        <w:rPr>
          <w:rFonts w:eastAsia="ＭＳ Ｐゴシック" w:cs="ＭＳ Ｐゴシック"/>
          <w:kern w:val="0"/>
        </w:rPr>
        <w:t>3</w:t>
      </w:r>
      <w:r w:rsidRPr="00083147">
        <w:rPr>
          <w:rFonts w:eastAsia="ＭＳ Ｐゴシック" w:cs="ＭＳ Ｐゴシック"/>
          <w:kern w:val="0"/>
        </w:rPr>
        <w:t xml:space="preserve"> </w:t>
      </w:r>
    </w:p>
    <w:p w14:paraId="7381226D" w14:textId="77777777" w:rsidR="00F60D36" w:rsidRPr="00083147"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083147">
        <w:rPr>
          <w:rFonts w:eastAsia="ＭＳ Ｐゴシック" w:cs="ＭＳ Ｐゴシック"/>
          <w:kern w:val="0"/>
          <w:sz w:val="22"/>
          <w:szCs w:val="22"/>
        </w:rPr>
        <w:t xml:space="preserve">1. Aim </w:t>
      </w:r>
    </w:p>
    <w:p w14:paraId="3C1291FB" w14:textId="77777777" w:rsidR="00F60D36" w:rsidRPr="00083147"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083147">
        <w:rPr>
          <w:rFonts w:eastAsia="ＭＳ Ｐゴシック" w:cs="ＭＳ Ｐゴシック"/>
          <w:kern w:val="0"/>
          <w:sz w:val="22"/>
          <w:szCs w:val="22"/>
        </w:rPr>
        <w:t xml:space="preserve">Based upon the Memorandum of Understanding (MOU) between Japan Association for Bioethics (JAB) and American Society for Bioethics and Humanities (ASBH), the JAB-ASBH Fellowship Fund, which is paid in full by JAB, invites one of ASBH’s members to attend the annual JAB conference for the purpose of enhancing international exchange and collaboration between ASBH and JAB members. </w:t>
      </w:r>
    </w:p>
    <w:p w14:paraId="2F7710B1" w14:textId="77777777" w:rsidR="00F60D36" w:rsidRPr="00083147"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083147">
        <w:rPr>
          <w:rFonts w:eastAsia="ＭＳ Ｐゴシック" w:cs="ＭＳ Ｐゴシック"/>
          <w:kern w:val="0"/>
          <w:sz w:val="22"/>
          <w:szCs w:val="22"/>
        </w:rPr>
        <w:t xml:space="preserve">2. Intended conference </w:t>
      </w:r>
    </w:p>
    <w:p w14:paraId="05C82D39" w14:textId="2EC6D389" w:rsidR="00F60D36" w:rsidRPr="00083147"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083147">
        <w:rPr>
          <w:rFonts w:eastAsia="ＭＳ Ｐゴシック" w:cs="ＭＳ Ｐゴシック"/>
          <w:kern w:val="0"/>
          <w:sz w:val="22"/>
          <w:szCs w:val="22"/>
        </w:rPr>
        <w:t>The 3</w:t>
      </w:r>
      <w:r w:rsidR="00240BFB" w:rsidRPr="00083147">
        <w:rPr>
          <w:rFonts w:eastAsia="ＭＳ Ｐゴシック" w:cs="ＭＳ Ｐゴシック"/>
          <w:kern w:val="0"/>
          <w:sz w:val="22"/>
          <w:szCs w:val="22"/>
        </w:rPr>
        <w:t>5</w:t>
      </w:r>
      <w:proofErr w:type="spellStart"/>
      <w:r w:rsidR="00E06822" w:rsidRPr="00083147">
        <w:rPr>
          <w:rFonts w:eastAsia="ＭＳ Ｐゴシック" w:cs="ＭＳ Ｐゴシック"/>
          <w:kern w:val="0"/>
          <w:position w:val="6"/>
          <w:sz w:val="14"/>
          <w:szCs w:val="14"/>
        </w:rPr>
        <w:t>th</w:t>
      </w:r>
      <w:proofErr w:type="spellEnd"/>
      <w:r w:rsidRPr="00083147">
        <w:rPr>
          <w:rFonts w:eastAsia="ＭＳ Ｐゴシック" w:cs="ＭＳ Ｐゴシック"/>
          <w:kern w:val="0"/>
          <w:position w:val="6"/>
          <w:sz w:val="14"/>
          <w:szCs w:val="14"/>
        </w:rPr>
        <w:t xml:space="preserve"> </w:t>
      </w:r>
      <w:r w:rsidRPr="00083147">
        <w:rPr>
          <w:rFonts w:eastAsia="ＭＳ Ｐゴシック" w:cs="ＭＳ Ｐゴシック"/>
          <w:kern w:val="0"/>
          <w:sz w:val="22"/>
          <w:szCs w:val="22"/>
        </w:rPr>
        <w:t xml:space="preserve">annual JAB conference held </w:t>
      </w:r>
      <w:r w:rsidR="00791CB9" w:rsidRPr="00083147">
        <w:rPr>
          <w:rFonts w:eastAsia="ＭＳ Ｐゴシック" w:cs="ＭＳ Ｐゴシック"/>
          <w:kern w:val="0"/>
          <w:sz w:val="22"/>
          <w:szCs w:val="22"/>
        </w:rPr>
        <w:t xml:space="preserve">at </w:t>
      </w:r>
      <w:r w:rsidR="00240BFB" w:rsidRPr="00083147">
        <w:rPr>
          <w:rFonts w:eastAsia="ＭＳ Ｐゴシック" w:cs="ＭＳ Ｐゴシック"/>
          <w:kern w:val="0"/>
          <w:sz w:val="22"/>
          <w:szCs w:val="22"/>
        </w:rPr>
        <w:t>Meiji</w:t>
      </w:r>
      <w:r w:rsidR="00E06822" w:rsidRPr="00083147">
        <w:rPr>
          <w:rFonts w:eastAsia="ＭＳ Ｐゴシック" w:cs="ＭＳ Ｐゴシック"/>
          <w:kern w:val="0"/>
          <w:sz w:val="22"/>
          <w:szCs w:val="22"/>
        </w:rPr>
        <w:t xml:space="preserve"> </w:t>
      </w:r>
      <w:proofErr w:type="spellStart"/>
      <w:r w:rsidR="00E06822" w:rsidRPr="00083147">
        <w:rPr>
          <w:rFonts w:eastAsia="ＭＳ Ｐゴシック" w:cs="ＭＳ Ｐゴシック"/>
          <w:kern w:val="0"/>
          <w:sz w:val="22"/>
          <w:szCs w:val="22"/>
        </w:rPr>
        <w:t>Gakuin</w:t>
      </w:r>
      <w:proofErr w:type="spellEnd"/>
      <w:r w:rsidR="00791CB9" w:rsidRPr="00083147">
        <w:rPr>
          <w:rFonts w:eastAsia="ＭＳ Ｐゴシック" w:cs="ＭＳ Ｐゴシック"/>
          <w:kern w:val="0"/>
          <w:sz w:val="22"/>
          <w:szCs w:val="22"/>
        </w:rPr>
        <w:t xml:space="preserve"> University</w:t>
      </w:r>
      <w:r w:rsidRPr="00083147">
        <w:rPr>
          <w:rFonts w:eastAsia="ＭＳ Ｐゴシック" w:cs="ＭＳ Ｐゴシック"/>
          <w:kern w:val="0"/>
          <w:sz w:val="22"/>
          <w:szCs w:val="22"/>
        </w:rPr>
        <w:t xml:space="preserve"> </w:t>
      </w:r>
      <w:r w:rsidR="00791CB9" w:rsidRPr="00083147">
        <w:rPr>
          <w:rFonts w:eastAsia="ＭＳ Ｐゴシック" w:cs="ＭＳ Ｐゴシック"/>
          <w:kern w:val="0"/>
          <w:sz w:val="22"/>
          <w:szCs w:val="22"/>
        </w:rPr>
        <w:t>(</w:t>
      </w:r>
      <w:r w:rsidR="00240BFB" w:rsidRPr="00083147">
        <w:rPr>
          <w:rFonts w:eastAsia="ＭＳ Ｐゴシック" w:cs="ＭＳ Ｐゴシック"/>
          <w:kern w:val="0"/>
          <w:sz w:val="22"/>
          <w:szCs w:val="22"/>
        </w:rPr>
        <w:t>Tokyo</w:t>
      </w:r>
      <w:r w:rsidRPr="00083147">
        <w:rPr>
          <w:rFonts w:eastAsia="ＭＳ Ｐゴシック" w:cs="ＭＳ Ｐゴシック"/>
          <w:kern w:val="0"/>
          <w:sz w:val="22"/>
          <w:szCs w:val="22"/>
        </w:rPr>
        <w:t xml:space="preserve">), </w:t>
      </w:r>
      <w:r w:rsidR="00E06822" w:rsidRPr="00083147">
        <w:rPr>
          <w:rFonts w:eastAsia="ＭＳ Ｐゴシック" w:cs="ＭＳ Ｐゴシック"/>
          <w:kern w:val="0"/>
          <w:sz w:val="22"/>
          <w:szCs w:val="22"/>
        </w:rPr>
        <w:t>9</w:t>
      </w:r>
      <w:r w:rsidRPr="00083147">
        <w:rPr>
          <w:rFonts w:eastAsia="ＭＳ Ｐゴシック" w:cs="ＭＳ Ｐゴシック"/>
          <w:kern w:val="0"/>
          <w:sz w:val="22"/>
          <w:szCs w:val="22"/>
        </w:rPr>
        <w:t>-</w:t>
      </w:r>
      <w:r w:rsidR="00240BFB" w:rsidRPr="00083147">
        <w:rPr>
          <w:rFonts w:eastAsia="ＭＳ Ｐゴシック" w:cs="ＭＳ Ｐゴシック"/>
          <w:kern w:val="0"/>
          <w:sz w:val="22"/>
          <w:szCs w:val="22"/>
        </w:rPr>
        <w:t>10</w:t>
      </w:r>
      <w:r w:rsidRPr="00083147">
        <w:rPr>
          <w:rFonts w:eastAsia="ＭＳ Ｐゴシック" w:cs="ＭＳ Ｐゴシック"/>
          <w:kern w:val="0"/>
          <w:sz w:val="22"/>
          <w:szCs w:val="22"/>
        </w:rPr>
        <w:t xml:space="preserve"> </w:t>
      </w:r>
      <w:r w:rsidR="00240BFB" w:rsidRPr="00083147">
        <w:rPr>
          <w:rFonts w:eastAsia="ＭＳ Ｐゴシック" w:cs="ＭＳ Ｐゴシック"/>
          <w:kern w:val="0"/>
          <w:sz w:val="22"/>
          <w:szCs w:val="22"/>
        </w:rPr>
        <w:t>Dec. 2023.</w:t>
      </w:r>
      <w:r w:rsidR="00791CB9" w:rsidRPr="00083147">
        <w:rPr>
          <w:rFonts w:eastAsia="ＭＳ Ｐゴシック" w:cs="ＭＳ Ｐゴシック"/>
          <w:kern w:val="0"/>
          <w:sz w:val="22"/>
          <w:szCs w:val="22"/>
        </w:rPr>
        <w:t xml:space="preserve"> </w:t>
      </w:r>
    </w:p>
    <w:p w14:paraId="6B7B8BCB" w14:textId="77777777" w:rsidR="00F60D36" w:rsidRPr="00083147"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083147">
        <w:rPr>
          <w:rFonts w:eastAsia="ＭＳ Ｐゴシック" w:cs="ＭＳ Ｐゴシック"/>
          <w:kern w:val="0"/>
          <w:sz w:val="22"/>
          <w:szCs w:val="22"/>
        </w:rPr>
        <w:t xml:space="preserve">3. Application Requirements and conditions </w:t>
      </w:r>
    </w:p>
    <w:p w14:paraId="7DAECB66" w14:textId="77777777" w:rsidR="00F60D36" w:rsidRPr="00083147"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083147">
        <w:rPr>
          <w:rFonts w:eastAsia="ＭＳ Ｐゴシック" w:cs="ＭＳ Ｐゴシック"/>
          <w:kern w:val="0"/>
          <w:sz w:val="22"/>
          <w:szCs w:val="22"/>
        </w:rPr>
        <w:t xml:space="preserve">To be eligible for the JAB-ASBH Fellowship Fund, applicants must meet the following requirements and agree in writing to the following conditions. </w:t>
      </w:r>
    </w:p>
    <w:p w14:paraId="35BE148C" w14:textId="2A75E9BC" w:rsidR="00F60D36" w:rsidRPr="00083147" w:rsidRDefault="00F60D36" w:rsidP="00F95325">
      <w:pPr>
        <w:widowControl/>
        <w:numPr>
          <w:ilvl w:val="0"/>
          <w:numId w:val="5"/>
        </w:numPr>
        <w:spacing w:before="100" w:beforeAutospacing="1" w:after="100" w:afterAutospacing="1"/>
        <w:jc w:val="left"/>
        <w:rPr>
          <w:rFonts w:ascii="ＭＳ Ｐゴシック" w:eastAsia="ＭＳ Ｐゴシック" w:hAnsi="ＭＳ Ｐゴシック" w:cs="ＭＳ Ｐゴシック"/>
          <w:kern w:val="0"/>
        </w:rPr>
      </w:pPr>
      <w:r w:rsidRPr="00083147">
        <w:rPr>
          <w:rFonts w:eastAsia="ＭＳ Ｐゴシック" w:cs="ＭＳ Ｐゴシック"/>
          <w:kern w:val="0"/>
          <w:sz w:val="22"/>
          <w:szCs w:val="22"/>
        </w:rPr>
        <w:t xml:space="preserve">Applicants must be current ASBH members in good standing. </w:t>
      </w:r>
    </w:p>
    <w:p w14:paraId="6C7E78A2" w14:textId="4E8A4552" w:rsidR="00F60D36" w:rsidRPr="00083147" w:rsidRDefault="00F60D36" w:rsidP="00F95325">
      <w:pPr>
        <w:widowControl/>
        <w:numPr>
          <w:ilvl w:val="0"/>
          <w:numId w:val="5"/>
        </w:numPr>
        <w:spacing w:before="100" w:beforeAutospacing="1" w:after="100" w:afterAutospacing="1"/>
        <w:jc w:val="left"/>
        <w:rPr>
          <w:rFonts w:ascii="ＭＳ Ｐゴシック" w:eastAsia="ＭＳ Ｐゴシック" w:hAnsi="ＭＳ Ｐゴシック" w:cs="ＭＳ Ｐゴシック"/>
          <w:kern w:val="0"/>
        </w:rPr>
      </w:pPr>
      <w:r w:rsidRPr="00083147">
        <w:rPr>
          <w:rFonts w:eastAsia="ＭＳ Ｐゴシック" w:cs="ＭＳ Ｐゴシック"/>
          <w:kern w:val="0"/>
          <w:sz w:val="22"/>
          <w:szCs w:val="22"/>
        </w:rPr>
        <w:t xml:space="preserve">All ASBH members are eligible, but special consideration will be given to those who received their doctorate or professional degree within the past 5 years. </w:t>
      </w:r>
    </w:p>
    <w:p w14:paraId="1161E360" w14:textId="2D773324" w:rsidR="00F60D36" w:rsidRPr="00083147" w:rsidRDefault="00F60D36" w:rsidP="00F95325">
      <w:pPr>
        <w:widowControl/>
        <w:numPr>
          <w:ilvl w:val="0"/>
          <w:numId w:val="5"/>
        </w:numPr>
        <w:spacing w:before="100" w:beforeAutospacing="1" w:after="100" w:afterAutospacing="1"/>
        <w:jc w:val="left"/>
        <w:rPr>
          <w:rFonts w:ascii="ＭＳ Ｐゴシック" w:eastAsia="ＭＳ Ｐゴシック" w:hAnsi="ＭＳ Ｐゴシック" w:cs="ＭＳ Ｐゴシック"/>
          <w:kern w:val="0"/>
        </w:rPr>
      </w:pPr>
      <w:r w:rsidRPr="00083147">
        <w:rPr>
          <w:rFonts w:eastAsia="ＭＳ Ｐゴシック" w:cs="ＭＳ Ｐゴシック"/>
          <w:kern w:val="0"/>
          <w:sz w:val="22"/>
          <w:szCs w:val="22"/>
        </w:rPr>
        <w:t>Along with the application form, applicants must submit an abstract for the 3</w:t>
      </w:r>
      <w:r w:rsidR="00240BFB" w:rsidRPr="00083147">
        <w:rPr>
          <w:rFonts w:eastAsia="ＭＳ Ｐゴシック" w:cs="ＭＳ Ｐゴシック"/>
          <w:kern w:val="0"/>
          <w:sz w:val="22"/>
          <w:szCs w:val="22"/>
        </w:rPr>
        <w:t>5</w:t>
      </w:r>
      <w:proofErr w:type="spellStart"/>
      <w:r w:rsidR="00E06822" w:rsidRPr="00083147">
        <w:rPr>
          <w:rFonts w:eastAsia="ＭＳ Ｐゴシック" w:cs="ＭＳ Ｐゴシック"/>
          <w:kern w:val="0"/>
          <w:position w:val="6"/>
          <w:sz w:val="14"/>
          <w:szCs w:val="14"/>
        </w:rPr>
        <w:t>th</w:t>
      </w:r>
      <w:proofErr w:type="spellEnd"/>
      <w:r w:rsidRPr="00083147">
        <w:rPr>
          <w:rFonts w:eastAsia="ＭＳ Ｐゴシック" w:cs="ＭＳ Ｐゴシック"/>
          <w:kern w:val="0"/>
          <w:position w:val="6"/>
          <w:sz w:val="14"/>
          <w:szCs w:val="14"/>
        </w:rPr>
        <w:t xml:space="preserve"> </w:t>
      </w:r>
      <w:r w:rsidRPr="00083147">
        <w:rPr>
          <w:rFonts w:eastAsia="ＭＳ Ｐゴシック" w:cs="ＭＳ Ｐゴシック"/>
          <w:kern w:val="0"/>
          <w:sz w:val="22"/>
          <w:szCs w:val="22"/>
        </w:rPr>
        <w:t xml:space="preserve">annual JAB conference by the due date (details are in session 7 “Submission and deadline” below). </w:t>
      </w:r>
    </w:p>
    <w:p w14:paraId="44593CD2" w14:textId="13BADE66" w:rsidR="00F60D36" w:rsidRPr="00083147" w:rsidRDefault="00F60D36" w:rsidP="00F95325">
      <w:pPr>
        <w:widowControl/>
        <w:numPr>
          <w:ilvl w:val="0"/>
          <w:numId w:val="5"/>
        </w:numPr>
        <w:spacing w:before="100" w:beforeAutospacing="1" w:after="100" w:afterAutospacing="1"/>
        <w:jc w:val="left"/>
        <w:rPr>
          <w:rFonts w:ascii="ＭＳ Ｐゴシック" w:eastAsia="ＭＳ Ｐゴシック" w:hAnsi="ＭＳ Ｐゴシック" w:cs="ＭＳ Ｐゴシック"/>
          <w:kern w:val="0"/>
        </w:rPr>
      </w:pPr>
      <w:r w:rsidRPr="00083147">
        <w:rPr>
          <w:rFonts w:eastAsia="ＭＳ Ｐゴシック" w:cs="ＭＳ Ｐゴシック"/>
          <w:kern w:val="0"/>
          <w:sz w:val="22"/>
          <w:szCs w:val="22"/>
        </w:rPr>
        <w:t>By submitting the application form, applicants agree to maintain ASBH membership through the end-date of the JAB conference, present a paper and chair a 2-3 hours session in English at the same JAB conference, and submit a short report (500 word</w:t>
      </w:r>
      <w:r w:rsidR="00A3418B" w:rsidRPr="00083147">
        <w:rPr>
          <w:rFonts w:eastAsia="ＭＳ Ｐゴシック" w:cs="ＭＳ Ｐゴシック"/>
          <w:kern w:val="0"/>
          <w:sz w:val="22"/>
          <w:szCs w:val="22"/>
        </w:rPr>
        <w:t>s</w:t>
      </w:r>
      <w:r w:rsidRPr="00083147">
        <w:rPr>
          <w:rFonts w:eastAsia="ＭＳ Ｐゴシック" w:cs="ＭＳ Ｐゴシック"/>
          <w:kern w:val="0"/>
          <w:sz w:val="22"/>
          <w:szCs w:val="22"/>
        </w:rPr>
        <w:t xml:space="preserve"> limit) within 30 days of the conference’s ending. (Per the MOU, ASBH will verify ASBH membership of applicants.) </w:t>
      </w:r>
    </w:p>
    <w:p w14:paraId="2E7F10A4" w14:textId="7B184498" w:rsidR="00F60D36" w:rsidRPr="00083147" w:rsidRDefault="00F60D36" w:rsidP="00F95325">
      <w:pPr>
        <w:widowControl/>
        <w:numPr>
          <w:ilvl w:val="0"/>
          <w:numId w:val="5"/>
        </w:numPr>
        <w:spacing w:before="100" w:beforeAutospacing="1" w:after="100" w:afterAutospacing="1"/>
        <w:jc w:val="left"/>
        <w:rPr>
          <w:rFonts w:ascii="ＭＳ Ｐゴシック" w:eastAsia="ＭＳ Ｐゴシック" w:hAnsi="ＭＳ Ｐゴシック" w:cs="ＭＳ Ｐゴシック"/>
          <w:kern w:val="0"/>
        </w:rPr>
      </w:pPr>
      <w:r w:rsidRPr="00083147">
        <w:rPr>
          <w:rFonts w:eastAsia="ＭＳ Ｐゴシック" w:cs="ＭＳ Ｐゴシック"/>
          <w:kern w:val="0"/>
          <w:sz w:val="22"/>
          <w:szCs w:val="22"/>
        </w:rPr>
        <w:lastRenderedPageBreak/>
        <w:t xml:space="preserve">All applicants will be reviewed either solely by the JAB’s existing committee for international collaboration, or jointly by the JAB’s existing committee for international and a selected member of ASBH. The Fund will be granted to one applicant only. </w:t>
      </w:r>
    </w:p>
    <w:p w14:paraId="5BAE40F0" w14:textId="77777777" w:rsidR="00F60D36" w:rsidRPr="00083147"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083147">
        <w:rPr>
          <w:rFonts w:eastAsia="ＭＳ Ｐゴシック" w:cs="ＭＳ Ｐゴシック"/>
          <w:kern w:val="0"/>
          <w:sz w:val="22"/>
          <w:szCs w:val="22"/>
        </w:rPr>
        <w:t xml:space="preserve">4. Amount of JAB-ASBH Fellowship Fund and Payment </w:t>
      </w:r>
    </w:p>
    <w:p w14:paraId="46FE1D77" w14:textId="0BE0BC79" w:rsidR="00F60D36" w:rsidRPr="00083147" w:rsidRDefault="00F60D36" w:rsidP="00F95325">
      <w:pPr>
        <w:pStyle w:val="a3"/>
        <w:widowControl/>
        <w:numPr>
          <w:ilvl w:val="0"/>
          <w:numId w:val="6"/>
        </w:numPr>
        <w:spacing w:before="100" w:beforeAutospacing="1" w:after="100" w:afterAutospacing="1"/>
        <w:ind w:leftChars="0"/>
        <w:jc w:val="left"/>
        <w:rPr>
          <w:rFonts w:eastAsia="ＭＳ Ｐゴシック" w:cs="ＭＳ Ｐゴシック"/>
          <w:kern w:val="0"/>
          <w:sz w:val="22"/>
          <w:szCs w:val="22"/>
        </w:rPr>
      </w:pPr>
      <w:r w:rsidRPr="00083147">
        <w:rPr>
          <w:rFonts w:eastAsia="ＭＳ Ｐゴシック" w:cs="ＭＳ Ｐゴシック"/>
          <w:kern w:val="0"/>
          <w:sz w:val="22"/>
          <w:szCs w:val="22"/>
        </w:rPr>
        <w:t>The awardee of the JAB-ASBH Fellowship Fund will be paid the amount of 300,000 JPY (approximately 2</w:t>
      </w:r>
      <w:r w:rsidR="003516E0" w:rsidRPr="00083147">
        <w:rPr>
          <w:rFonts w:eastAsia="ＭＳ Ｐゴシック" w:cs="ＭＳ Ｐゴシック"/>
          <w:kern w:val="0"/>
          <w:sz w:val="22"/>
          <w:szCs w:val="22"/>
        </w:rPr>
        <w:t>,250</w:t>
      </w:r>
      <w:r w:rsidRPr="00083147">
        <w:rPr>
          <w:rFonts w:eastAsia="ＭＳ Ｐゴシック" w:cs="ＭＳ Ｐゴシック"/>
          <w:kern w:val="0"/>
          <w:sz w:val="22"/>
          <w:szCs w:val="22"/>
        </w:rPr>
        <w:t xml:space="preserve"> USD depending on exchange rates). </w:t>
      </w:r>
      <w:r w:rsidR="00791CB9" w:rsidRPr="00083147">
        <w:rPr>
          <w:rFonts w:eastAsia="ＭＳ Ｐゴシック" w:cs="ＭＳ Ｐゴシック"/>
          <w:kern w:val="0"/>
          <w:sz w:val="22"/>
          <w:szCs w:val="22"/>
          <w:u w:val="single"/>
        </w:rPr>
        <w:t xml:space="preserve">If the JAB conference is replaced by virtual meetings, the JAB conference registration fee will be waived, but </w:t>
      </w:r>
      <w:r w:rsidR="00944B0D" w:rsidRPr="00083147">
        <w:rPr>
          <w:rFonts w:eastAsia="ＭＳ Ｐゴシック" w:cs="ＭＳ Ｐゴシック"/>
          <w:kern w:val="0"/>
          <w:sz w:val="22"/>
          <w:szCs w:val="22"/>
          <w:u w:val="single"/>
        </w:rPr>
        <w:t>no other fund will be paid</w:t>
      </w:r>
      <w:r w:rsidR="00944B0D" w:rsidRPr="00083147">
        <w:rPr>
          <w:rFonts w:eastAsia="ＭＳ Ｐゴシック" w:cs="ＭＳ Ｐゴシック"/>
          <w:kern w:val="0"/>
          <w:sz w:val="22"/>
          <w:szCs w:val="22"/>
        </w:rPr>
        <w:t>.</w:t>
      </w:r>
    </w:p>
    <w:p w14:paraId="36B03B52" w14:textId="196DCC4D" w:rsidR="00F95325" w:rsidRPr="00083147" w:rsidRDefault="00D03506" w:rsidP="00D03506">
      <w:pPr>
        <w:pStyle w:val="a3"/>
        <w:widowControl/>
        <w:numPr>
          <w:ilvl w:val="0"/>
          <w:numId w:val="6"/>
        </w:numPr>
        <w:spacing w:before="100" w:beforeAutospacing="1" w:after="100" w:afterAutospacing="1"/>
        <w:ind w:leftChars="0"/>
        <w:jc w:val="left"/>
        <w:rPr>
          <w:rFonts w:eastAsia="ＭＳ Ｐゴシック" w:cs="ＭＳ Ｐゴシック"/>
          <w:kern w:val="0"/>
          <w:sz w:val="22"/>
          <w:szCs w:val="22"/>
        </w:rPr>
      </w:pPr>
      <w:r w:rsidRPr="00083147">
        <w:rPr>
          <w:rFonts w:eastAsia="ＭＳ Ｐゴシック" w:cs="ＭＳ Ｐゴシック"/>
          <w:kern w:val="0"/>
          <w:sz w:val="22"/>
          <w:szCs w:val="22"/>
        </w:rPr>
        <w:t>T</w:t>
      </w:r>
      <w:r w:rsidR="00F95325" w:rsidRPr="00083147">
        <w:rPr>
          <w:rFonts w:eastAsia="ＭＳ Ｐゴシック" w:cs="ＭＳ Ｐゴシック"/>
          <w:kern w:val="0"/>
          <w:sz w:val="22"/>
          <w:szCs w:val="22"/>
        </w:rPr>
        <w:t xml:space="preserve">he fund will be paid in cash to the awardee following completion of participation at the JAB conference with a signed receipt by the awardee. </w:t>
      </w:r>
    </w:p>
    <w:p w14:paraId="7F0A6A5D" w14:textId="4C226969" w:rsidR="00F60D36" w:rsidRPr="00083147" w:rsidRDefault="00F60D36" w:rsidP="00F95325">
      <w:pPr>
        <w:pStyle w:val="a3"/>
        <w:widowControl/>
        <w:numPr>
          <w:ilvl w:val="0"/>
          <w:numId w:val="6"/>
        </w:numPr>
        <w:spacing w:before="100" w:beforeAutospacing="1" w:after="100" w:afterAutospacing="1"/>
        <w:ind w:leftChars="0"/>
        <w:jc w:val="left"/>
        <w:rPr>
          <w:rFonts w:ascii="ＭＳ Ｐゴシック" w:eastAsia="ＭＳ Ｐゴシック" w:hAnsi="ＭＳ Ｐゴシック" w:cs="ＭＳ Ｐゴシック"/>
          <w:kern w:val="0"/>
        </w:rPr>
      </w:pPr>
      <w:r w:rsidRPr="00083147">
        <w:rPr>
          <w:rFonts w:eastAsia="ＭＳ Ｐゴシック" w:cs="ＭＳ Ｐゴシック"/>
          <w:kern w:val="0"/>
          <w:sz w:val="22"/>
          <w:szCs w:val="22"/>
        </w:rPr>
        <w:t>The fund is designated for purpose of reimburses expenses associated with preparing for and attending the 3</w:t>
      </w:r>
      <w:r w:rsidR="00240BFB" w:rsidRPr="00083147">
        <w:rPr>
          <w:rFonts w:eastAsia="ＭＳ Ｐゴシック" w:cs="ＭＳ Ｐゴシック"/>
          <w:kern w:val="0"/>
          <w:sz w:val="22"/>
          <w:szCs w:val="22"/>
        </w:rPr>
        <w:t>5</w:t>
      </w:r>
      <w:proofErr w:type="spellStart"/>
      <w:r w:rsidR="00E06822" w:rsidRPr="00083147">
        <w:rPr>
          <w:rFonts w:eastAsia="ＭＳ Ｐゴシック" w:cs="ＭＳ Ｐゴシック"/>
          <w:kern w:val="0"/>
          <w:position w:val="6"/>
          <w:sz w:val="14"/>
          <w:szCs w:val="14"/>
        </w:rPr>
        <w:t>th</w:t>
      </w:r>
      <w:proofErr w:type="spellEnd"/>
      <w:r w:rsidRPr="00083147">
        <w:rPr>
          <w:rFonts w:eastAsia="ＭＳ Ｐゴシック" w:cs="ＭＳ Ｐゴシック"/>
          <w:kern w:val="0"/>
          <w:position w:val="6"/>
          <w:sz w:val="14"/>
          <w:szCs w:val="14"/>
        </w:rPr>
        <w:t xml:space="preserve"> </w:t>
      </w:r>
      <w:r w:rsidRPr="00083147">
        <w:rPr>
          <w:rFonts w:eastAsia="ＭＳ Ｐゴシック" w:cs="ＭＳ Ｐゴシック"/>
          <w:kern w:val="0"/>
          <w:sz w:val="22"/>
          <w:szCs w:val="22"/>
        </w:rPr>
        <w:t>annual JAB conference, including: 1) travel expenses (flight and ground transportation), 2) accommodation and travel expenses in Japan, 3) international travel insurance fee, 4) other necessary expenses related to participation at the intended conference at the approval of JAB’s international committee. Note that the booking of flights and accommodations etc. should be made by the awa</w:t>
      </w:r>
      <w:r w:rsidR="0084096B" w:rsidRPr="00083147">
        <w:rPr>
          <w:rFonts w:eastAsia="ＭＳ Ｐゴシック" w:cs="ＭＳ Ｐゴシック"/>
          <w:kern w:val="0"/>
          <w:sz w:val="22"/>
          <w:szCs w:val="22"/>
        </w:rPr>
        <w:t>r</w:t>
      </w:r>
      <w:r w:rsidRPr="00083147">
        <w:rPr>
          <w:rFonts w:eastAsia="ＭＳ Ｐゴシック" w:cs="ＭＳ Ｐゴシック"/>
          <w:kern w:val="0"/>
          <w:sz w:val="22"/>
          <w:szCs w:val="22"/>
        </w:rPr>
        <w:t xml:space="preserve">dee himself/herself. </w:t>
      </w:r>
    </w:p>
    <w:p w14:paraId="4D9F810C" w14:textId="62B93F28" w:rsidR="00F60D36" w:rsidRPr="00083147" w:rsidRDefault="00F60D36" w:rsidP="00F95325">
      <w:pPr>
        <w:pStyle w:val="a3"/>
        <w:widowControl/>
        <w:numPr>
          <w:ilvl w:val="0"/>
          <w:numId w:val="6"/>
        </w:numPr>
        <w:spacing w:before="100" w:beforeAutospacing="1" w:after="100" w:afterAutospacing="1"/>
        <w:ind w:leftChars="0"/>
        <w:jc w:val="left"/>
        <w:rPr>
          <w:rFonts w:ascii="ＭＳ Ｐゴシック" w:eastAsia="ＭＳ Ｐゴシック" w:hAnsi="ＭＳ Ｐゴシック" w:cs="ＭＳ Ｐゴシック"/>
          <w:kern w:val="0"/>
        </w:rPr>
      </w:pPr>
      <w:r w:rsidRPr="00083147">
        <w:rPr>
          <w:rFonts w:eastAsia="ＭＳ Ｐゴシック" w:cs="ＭＳ Ｐゴシック"/>
          <w:kern w:val="0"/>
          <w:sz w:val="22"/>
          <w:szCs w:val="22"/>
        </w:rPr>
        <w:t xml:space="preserve">The JAB conference registration fee will be waived. </w:t>
      </w:r>
    </w:p>
    <w:p w14:paraId="7B268E96" w14:textId="77777777" w:rsidR="00F60D36" w:rsidRPr="00083147"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083147">
        <w:rPr>
          <w:rFonts w:eastAsia="ＭＳ Ｐゴシック" w:cs="ＭＳ Ｐゴシック"/>
          <w:kern w:val="0"/>
          <w:sz w:val="22"/>
          <w:szCs w:val="22"/>
        </w:rPr>
        <w:t xml:space="preserve">5. Obligation of Awardee </w:t>
      </w:r>
    </w:p>
    <w:p w14:paraId="1138F98B" w14:textId="77777777" w:rsidR="00F60D36" w:rsidRPr="00083147"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083147">
        <w:rPr>
          <w:rFonts w:eastAsia="ＭＳ Ｐゴシック" w:cs="ＭＳ Ｐゴシック"/>
          <w:kern w:val="0"/>
          <w:sz w:val="22"/>
          <w:szCs w:val="22"/>
        </w:rPr>
        <w:t xml:space="preserve">The awardee of the JAB-ASBH Fellowship Fund is obliged to: </w:t>
      </w:r>
    </w:p>
    <w:p w14:paraId="51CA1672" w14:textId="370E54CC" w:rsidR="00F60D36" w:rsidRPr="00083147" w:rsidRDefault="00F60D36" w:rsidP="00F95325">
      <w:pPr>
        <w:widowControl/>
        <w:numPr>
          <w:ilvl w:val="0"/>
          <w:numId w:val="7"/>
        </w:numPr>
        <w:spacing w:before="100" w:beforeAutospacing="1" w:after="100" w:afterAutospacing="1"/>
        <w:jc w:val="left"/>
        <w:rPr>
          <w:rFonts w:ascii="ＭＳ Ｐゴシック" w:eastAsia="ＭＳ Ｐゴシック" w:hAnsi="ＭＳ Ｐゴシック" w:cs="ＭＳ Ｐゴシック"/>
          <w:kern w:val="0"/>
        </w:rPr>
      </w:pPr>
      <w:r w:rsidRPr="00083147">
        <w:rPr>
          <w:rFonts w:eastAsia="ＭＳ Ｐゴシック" w:cs="ＭＳ Ｐゴシック"/>
          <w:kern w:val="0"/>
          <w:sz w:val="22"/>
          <w:szCs w:val="22"/>
        </w:rPr>
        <w:t>Present a 20 minutes paper at the 3</w:t>
      </w:r>
      <w:r w:rsidR="00240BFB" w:rsidRPr="00083147">
        <w:rPr>
          <w:rFonts w:eastAsia="ＭＳ Ｐゴシック" w:cs="ＭＳ Ｐゴシック"/>
          <w:kern w:val="0"/>
          <w:sz w:val="22"/>
          <w:szCs w:val="22"/>
        </w:rPr>
        <w:t>5</w:t>
      </w:r>
      <w:proofErr w:type="spellStart"/>
      <w:r w:rsidR="00E06822" w:rsidRPr="00083147">
        <w:rPr>
          <w:rFonts w:eastAsia="ＭＳ Ｐゴシック" w:cs="ＭＳ Ｐゴシック"/>
          <w:kern w:val="0"/>
          <w:position w:val="6"/>
          <w:sz w:val="14"/>
          <w:szCs w:val="14"/>
        </w:rPr>
        <w:t>th</w:t>
      </w:r>
      <w:proofErr w:type="spellEnd"/>
      <w:r w:rsidRPr="00083147">
        <w:rPr>
          <w:rFonts w:eastAsia="ＭＳ Ｐゴシック" w:cs="ＭＳ Ｐゴシック"/>
          <w:kern w:val="0"/>
          <w:position w:val="6"/>
          <w:sz w:val="14"/>
          <w:szCs w:val="14"/>
        </w:rPr>
        <w:t xml:space="preserve"> </w:t>
      </w:r>
      <w:r w:rsidRPr="00083147">
        <w:rPr>
          <w:rFonts w:eastAsia="ＭＳ Ｐゴシック" w:cs="ＭＳ Ｐゴシック"/>
          <w:kern w:val="0"/>
          <w:sz w:val="22"/>
          <w:szCs w:val="22"/>
        </w:rPr>
        <w:t xml:space="preserve">annual JAB conference in English. </w:t>
      </w:r>
    </w:p>
    <w:p w14:paraId="4B573967" w14:textId="3C677288" w:rsidR="00F60D36" w:rsidRPr="00083147" w:rsidRDefault="00F60D36" w:rsidP="00F95325">
      <w:pPr>
        <w:widowControl/>
        <w:numPr>
          <w:ilvl w:val="0"/>
          <w:numId w:val="7"/>
        </w:numPr>
        <w:spacing w:before="100" w:beforeAutospacing="1" w:after="100" w:afterAutospacing="1"/>
        <w:jc w:val="left"/>
        <w:rPr>
          <w:rFonts w:ascii="ＭＳ Ｐゴシック" w:eastAsia="ＭＳ Ｐゴシック" w:hAnsi="ＭＳ Ｐゴシック" w:cs="ＭＳ Ｐゴシック"/>
          <w:kern w:val="0"/>
        </w:rPr>
      </w:pPr>
      <w:r w:rsidRPr="00083147">
        <w:rPr>
          <w:rFonts w:eastAsia="ＭＳ Ｐゴシック" w:cs="ＭＳ Ｐゴシック"/>
          <w:kern w:val="0"/>
          <w:sz w:val="22"/>
          <w:szCs w:val="22"/>
        </w:rPr>
        <w:t xml:space="preserve">Chair a 2-3 hours session in English at the same JAB conference, including speaker introductions and moderating the session and Q &amp; A, and posing questions for each speaker when necessary. </w:t>
      </w:r>
    </w:p>
    <w:p w14:paraId="3D30DFB7" w14:textId="22285FB2" w:rsidR="00F60D36" w:rsidRPr="00083147" w:rsidRDefault="00F60D36" w:rsidP="00F95325">
      <w:pPr>
        <w:widowControl/>
        <w:numPr>
          <w:ilvl w:val="0"/>
          <w:numId w:val="7"/>
        </w:numPr>
        <w:spacing w:before="100" w:beforeAutospacing="1" w:after="100" w:afterAutospacing="1"/>
        <w:jc w:val="left"/>
        <w:rPr>
          <w:rFonts w:ascii="ＭＳ Ｐゴシック" w:eastAsia="ＭＳ Ｐゴシック" w:hAnsi="ＭＳ Ｐゴシック" w:cs="ＭＳ Ｐゴシック"/>
          <w:kern w:val="0"/>
        </w:rPr>
      </w:pPr>
      <w:r w:rsidRPr="00083147">
        <w:rPr>
          <w:rFonts w:eastAsia="ＭＳ Ｐゴシック" w:cs="ＭＳ Ｐゴシック"/>
          <w:kern w:val="0"/>
          <w:sz w:val="22"/>
          <w:szCs w:val="22"/>
        </w:rPr>
        <w:t xml:space="preserve">Submit a short report (500-word limit) to the ASBH Board of Directors and the JAB Boards of Director within 30 days after the conference’s end. The report should indicate how the experience attending the JAB conference </w:t>
      </w:r>
      <w:r w:rsidRPr="00083147">
        <w:rPr>
          <w:rFonts w:eastAsia="ＭＳ Ｐゴシック" w:cs="ＭＳ Ｐゴシック"/>
          <w:kern w:val="0"/>
          <w:sz w:val="22"/>
          <w:szCs w:val="22"/>
        </w:rPr>
        <w:lastRenderedPageBreak/>
        <w:t xml:space="preserve">might be useful for the awardee’s future research, teaching, or other professional activities. </w:t>
      </w:r>
    </w:p>
    <w:p w14:paraId="1703413B" w14:textId="753E4FAC" w:rsidR="00F60D36" w:rsidRPr="00083147" w:rsidRDefault="00F60D36" w:rsidP="00F60D36">
      <w:pPr>
        <w:widowControl/>
        <w:spacing w:before="100" w:beforeAutospacing="1" w:after="100" w:afterAutospacing="1"/>
        <w:jc w:val="left"/>
        <w:rPr>
          <w:rFonts w:eastAsia="ＭＳ Ｐゴシック" w:cs="ＭＳ Ｐゴシック"/>
          <w:kern w:val="0"/>
          <w:sz w:val="22"/>
          <w:szCs w:val="22"/>
        </w:rPr>
      </w:pPr>
      <w:r w:rsidRPr="00083147">
        <w:rPr>
          <w:rFonts w:eastAsia="ＭＳ Ｐゴシック" w:cs="ＭＳ Ｐゴシック"/>
          <w:kern w:val="0"/>
          <w:sz w:val="22"/>
          <w:szCs w:val="22"/>
        </w:rPr>
        <w:t xml:space="preserve">6. Selection Policy </w:t>
      </w:r>
    </w:p>
    <w:p w14:paraId="72EA2E6D" w14:textId="77777777" w:rsidR="00F60D36" w:rsidRPr="00083147"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083147">
        <w:rPr>
          <w:rFonts w:eastAsia="ＭＳ Ｐゴシック" w:cs="ＭＳ Ｐゴシック"/>
          <w:kern w:val="0"/>
          <w:sz w:val="22"/>
          <w:szCs w:val="22"/>
        </w:rPr>
        <w:t xml:space="preserve">Evaluation of applicants will be based on the caliber of the submitted abstract, and its relevance to attendees at a future JAB conference. In addition, high marks will be granted for original and well-reasoned submission. </w:t>
      </w:r>
    </w:p>
    <w:p w14:paraId="1D03FC11" w14:textId="77777777" w:rsidR="00F60D36" w:rsidRPr="00083147" w:rsidRDefault="00F60D36" w:rsidP="00F60D36">
      <w:pPr>
        <w:widowControl/>
        <w:spacing w:before="100" w:beforeAutospacing="1" w:after="100" w:afterAutospacing="1"/>
        <w:jc w:val="left"/>
        <w:rPr>
          <w:rFonts w:ascii="ＭＳ Ｐゴシック" w:eastAsia="ＭＳ Ｐゴシック" w:hAnsi="ＭＳ Ｐゴシック" w:cs="ＭＳ Ｐゴシック"/>
          <w:kern w:val="0"/>
        </w:rPr>
      </w:pPr>
      <w:r w:rsidRPr="00083147">
        <w:rPr>
          <w:rFonts w:eastAsia="ＭＳ Ｐゴシック" w:cs="ＭＳ Ｐゴシック"/>
          <w:kern w:val="0"/>
          <w:sz w:val="22"/>
          <w:szCs w:val="22"/>
        </w:rPr>
        <w:t xml:space="preserve">7. Submission and deadline </w:t>
      </w:r>
    </w:p>
    <w:p w14:paraId="3CE9E461" w14:textId="48DD4DD0" w:rsidR="00F60D36" w:rsidRPr="00083147" w:rsidRDefault="00F60D36" w:rsidP="00F95325">
      <w:pPr>
        <w:pStyle w:val="a3"/>
        <w:widowControl/>
        <w:numPr>
          <w:ilvl w:val="0"/>
          <w:numId w:val="8"/>
        </w:numPr>
        <w:spacing w:before="100" w:beforeAutospacing="1" w:after="100" w:afterAutospacing="1"/>
        <w:ind w:leftChars="0"/>
        <w:jc w:val="left"/>
        <w:rPr>
          <w:rFonts w:ascii="ＭＳ Ｐゴシック" w:eastAsia="ＭＳ Ｐゴシック" w:hAnsi="ＭＳ Ｐゴシック" w:cs="ＭＳ Ｐゴシック"/>
          <w:kern w:val="0"/>
        </w:rPr>
      </w:pPr>
      <w:r w:rsidRPr="00083147">
        <w:rPr>
          <w:rFonts w:eastAsia="ＭＳ Ｐゴシック" w:cs="ＭＳ Ｐゴシック"/>
          <w:kern w:val="0"/>
          <w:sz w:val="22"/>
          <w:szCs w:val="22"/>
        </w:rPr>
        <w:t>Applicants must submit the</w:t>
      </w:r>
      <w:r w:rsidR="00944B0D" w:rsidRPr="00083147">
        <w:rPr>
          <w:rFonts w:eastAsia="ＭＳ Ｐゴシック" w:cs="ＭＳ Ｐゴシック"/>
          <w:kern w:val="0"/>
          <w:sz w:val="22"/>
          <w:szCs w:val="22"/>
        </w:rPr>
        <w:t xml:space="preserve"> </w:t>
      </w:r>
      <w:r w:rsidRPr="00083147">
        <w:rPr>
          <w:rFonts w:eastAsia="ＭＳ Ｐゴシック" w:cs="ＭＳ Ｐゴシック"/>
          <w:kern w:val="0"/>
          <w:sz w:val="22"/>
          <w:szCs w:val="22"/>
        </w:rPr>
        <w:t xml:space="preserve">application form </w:t>
      </w:r>
      <w:r w:rsidR="00944B0D" w:rsidRPr="00083147">
        <w:rPr>
          <w:rFonts w:eastAsia="ＭＳ Ｐゴシック" w:cs="ＭＳ Ｐゴシック"/>
          <w:kern w:val="0"/>
          <w:sz w:val="22"/>
          <w:szCs w:val="22"/>
        </w:rPr>
        <w:t xml:space="preserve">including </w:t>
      </w:r>
      <w:r w:rsidRPr="00083147">
        <w:rPr>
          <w:rFonts w:eastAsia="ＭＳ Ｐゴシック" w:cs="ＭＳ Ｐゴシック"/>
          <w:kern w:val="0"/>
          <w:sz w:val="22"/>
          <w:szCs w:val="22"/>
        </w:rPr>
        <w:t xml:space="preserve">an abstract of 300-500 words. </w:t>
      </w:r>
      <w:r w:rsidR="00A177C7" w:rsidRPr="00083147">
        <w:rPr>
          <w:rFonts w:eastAsia="ＭＳ Ｐゴシック" w:cs="ＭＳ Ｐゴシック"/>
          <w:kern w:val="0"/>
          <w:sz w:val="22"/>
          <w:szCs w:val="22"/>
        </w:rPr>
        <w:t>https://forms.gle/bHG6KFALsa5bpWoi9</w:t>
      </w:r>
    </w:p>
    <w:p w14:paraId="73EB2CA9" w14:textId="2A6F4F96" w:rsidR="00F60D36" w:rsidRPr="00083147" w:rsidRDefault="00F60D36" w:rsidP="00F95325">
      <w:pPr>
        <w:pStyle w:val="a3"/>
        <w:widowControl/>
        <w:numPr>
          <w:ilvl w:val="0"/>
          <w:numId w:val="8"/>
        </w:numPr>
        <w:spacing w:before="100" w:beforeAutospacing="1" w:after="100" w:afterAutospacing="1"/>
        <w:ind w:leftChars="0"/>
        <w:jc w:val="left"/>
        <w:rPr>
          <w:rFonts w:ascii="ＭＳ Ｐゴシック" w:eastAsia="ＭＳ Ｐゴシック" w:hAnsi="ＭＳ Ｐゴシック" w:cs="ＭＳ Ｐゴシック"/>
          <w:kern w:val="0"/>
        </w:rPr>
      </w:pPr>
      <w:r w:rsidRPr="00083147">
        <w:rPr>
          <w:rFonts w:eastAsia="ＭＳ Ｐゴシック" w:cs="ＭＳ Ｐゴシック"/>
          <w:kern w:val="0"/>
          <w:sz w:val="22"/>
          <w:szCs w:val="22"/>
        </w:rPr>
        <w:t xml:space="preserve">The submission deadline is 23:59 JST </w:t>
      </w:r>
      <w:r w:rsidR="003516E0" w:rsidRPr="00083147">
        <w:rPr>
          <w:rFonts w:eastAsia="ＭＳ Ｐゴシック" w:cs="ＭＳ Ｐゴシック"/>
          <w:kern w:val="0"/>
          <w:sz w:val="22"/>
          <w:szCs w:val="22"/>
        </w:rPr>
        <w:t>Thur</w:t>
      </w:r>
      <w:r w:rsidR="00944B0D" w:rsidRPr="00083147">
        <w:rPr>
          <w:rFonts w:eastAsia="ＭＳ Ｐゴシック" w:cs="ＭＳ Ｐゴシック"/>
          <w:kern w:val="0"/>
          <w:sz w:val="22"/>
          <w:szCs w:val="22"/>
        </w:rPr>
        <w:t>sday</w:t>
      </w:r>
      <w:r w:rsidRPr="00083147">
        <w:rPr>
          <w:rFonts w:eastAsia="ＭＳ Ｐゴシック" w:cs="ＭＳ Ｐゴシック"/>
          <w:kern w:val="0"/>
          <w:sz w:val="22"/>
          <w:szCs w:val="22"/>
        </w:rPr>
        <w:t>, June</w:t>
      </w:r>
      <w:r w:rsidR="003516E0" w:rsidRPr="00083147">
        <w:rPr>
          <w:rFonts w:eastAsia="ＭＳ Ｐゴシック" w:cs="ＭＳ Ｐゴシック"/>
          <w:kern w:val="0"/>
          <w:sz w:val="22"/>
          <w:szCs w:val="22"/>
        </w:rPr>
        <w:t xml:space="preserve"> 15th</w:t>
      </w:r>
      <w:r w:rsidRPr="00083147">
        <w:rPr>
          <w:rFonts w:eastAsia="ＭＳ Ｐゴシック" w:cs="ＭＳ Ｐゴシック"/>
          <w:kern w:val="0"/>
          <w:sz w:val="22"/>
          <w:szCs w:val="22"/>
        </w:rPr>
        <w:t>, 202</w:t>
      </w:r>
      <w:r w:rsidR="00240BFB" w:rsidRPr="00083147">
        <w:rPr>
          <w:rFonts w:eastAsia="ＭＳ Ｐゴシック" w:cs="ＭＳ Ｐゴシック"/>
          <w:kern w:val="0"/>
          <w:sz w:val="22"/>
          <w:szCs w:val="22"/>
        </w:rPr>
        <w:t>3</w:t>
      </w:r>
      <w:r w:rsidRPr="00083147">
        <w:rPr>
          <w:rFonts w:eastAsia="ＭＳ Ｐゴシック" w:cs="ＭＳ Ｐゴシック"/>
          <w:kern w:val="0"/>
          <w:sz w:val="22"/>
          <w:szCs w:val="22"/>
        </w:rPr>
        <w:t xml:space="preserve">. </w:t>
      </w:r>
    </w:p>
    <w:p w14:paraId="1CDD10DA" w14:textId="73196AC7" w:rsidR="00F60D36" w:rsidRPr="00083147" w:rsidRDefault="00F60D36" w:rsidP="00F95325">
      <w:pPr>
        <w:pStyle w:val="a3"/>
        <w:widowControl/>
        <w:numPr>
          <w:ilvl w:val="0"/>
          <w:numId w:val="8"/>
        </w:numPr>
        <w:spacing w:before="100" w:beforeAutospacing="1" w:after="100" w:afterAutospacing="1"/>
        <w:ind w:leftChars="0"/>
        <w:jc w:val="left"/>
        <w:rPr>
          <w:rFonts w:ascii="ＭＳ Ｐゴシック" w:eastAsia="ＭＳ Ｐゴシック" w:hAnsi="ＭＳ Ｐゴシック" w:cs="ＭＳ Ｐゴシック"/>
          <w:kern w:val="0"/>
        </w:rPr>
      </w:pPr>
      <w:r w:rsidRPr="00083147">
        <w:rPr>
          <w:rFonts w:eastAsia="ＭＳ Ｐゴシック" w:cs="ＭＳ Ｐゴシック"/>
          <w:kern w:val="0"/>
          <w:sz w:val="22"/>
          <w:szCs w:val="22"/>
        </w:rPr>
        <w:t xml:space="preserve">All application forms will be reviewed either solely by the committee for international collaboration of JAB, or jointly by the committee for international collaboration of JAB and a selected member of ASBH. The review process will be completed within 30 days after the submission deadline. Upon approval of the JAB Board of Directors, the selection committee will directly notify the result to the ASBH Board first, and then the applicant. Notification to applicants will occur in writing following ASBH Board notification. JAB aims to provide applicant notification within 2 months from the submission deadline. </w:t>
      </w:r>
    </w:p>
    <w:p w14:paraId="096816A7" w14:textId="7A25B5C2" w:rsidR="008D1C54" w:rsidRPr="00083147" w:rsidRDefault="00F60D36" w:rsidP="00A3418B">
      <w:pPr>
        <w:widowControl/>
        <w:spacing w:before="100" w:beforeAutospacing="1" w:after="100" w:afterAutospacing="1"/>
        <w:jc w:val="left"/>
        <w:rPr>
          <w:rFonts w:ascii="ＭＳ Ｐゴシック" w:eastAsia="ＭＳ Ｐゴシック" w:hAnsi="ＭＳ Ｐゴシック" w:cs="ＭＳ Ｐゴシック"/>
          <w:kern w:val="0"/>
        </w:rPr>
      </w:pPr>
      <w:r w:rsidRPr="00083147">
        <w:rPr>
          <w:rFonts w:eastAsia="ＭＳ Ｐゴシック" w:cs="ＭＳ Ｐゴシック"/>
          <w:kern w:val="0"/>
          <w:sz w:val="22"/>
          <w:szCs w:val="22"/>
        </w:rPr>
        <w:t xml:space="preserve">Answers to applicant questions should be addressed to the </w:t>
      </w:r>
      <w:r w:rsidR="00D03506" w:rsidRPr="00083147">
        <w:rPr>
          <w:rFonts w:eastAsia="ＭＳ Ｐゴシック" w:cs="ＭＳ Ｐゴシック"/>
          <w:kern w:val="0"/>
          <w:sz w:val="22"/>
          <w:szCs w:val="22"/>
        </w:rPr>
        <w:t xml:space="preserve">Committee for International Collaboration of </w:t>
      </w:r>
      <w:r w:rsidRPr="00083147">
        <w:rPr>
          <w:rFonts w:eastAsia="ＭＳ Ｐゴシック" w:cs="ＭＳ Ｐゴシック"/>
          <w:kern w:val="0"/>
          <w:sz w:val="22"/>
          <w:szCs w:val="22"/>
        </w:rPr>
        <w:t xml:space="preserve">JAB office: </w:t>
      </w:r>
      <w:r w:rsidR="00D03506" w:rsidRPr="00083147">
        <w:rPr>
          <w:sz w:val="22"/>
          <w:szCs w:val="22"/>
        </w:rPr>
        <w:t>international@ja-bioethics.jp</w:t>
      </w:r>
    </w:p>
    <w:sectPr w:rsidR="008D1C54" w:rsidRPr="00083147" w:rsidSect="00263089">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本文のフォント - コンプレ">
    <w:altName w:val="ＭＳ 明朝"/>
    <w:panose1 w:val="02020503050405090304"/>
    <w:charset w:val="00"/>
    <w:family w:val="roman"/>
    <w:pitch w:val="variable"/>
    <w:sig w:usb0="E0000AFF" w:usb1="00007843" w:usb2="00000001" w:usb3="00000000" w:csb0="000001B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5207"/>
    <w:multiLevelType w:val="hybridMultilevel"/>
    <w:tmpl w:val="453C7038"/>
    <w:lvl w:ilvl="0" w:tplc="C406A010">
      <w:start w:val="1"/>
      <w:numFmt w:val="decimal"/>
      <w:lvlText w:val="%1)"/>
      <w:lvlJc w:val="left"/>
      <w:pPr>
        <w:ind w:left="840" w:hanging="420"/>
      </w:pPr>
      <w:rPr>
        <w:rFonts w:ascii="Century" w:hAnsi="Century" w:hint="default"/>
        <w:sz w:val="22"/>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3766973"/>
    <w:multiLevelType w:val="multilevel"/>
    <w:tmpl w:val="7988B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C15F37"/>
    <w:multiLevelType w:val="multilevel"/>
    <w:tmpl w:val="1D665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210BF3"/>
    <w:multiLevelType w:val="hybridMultilevel"/>
    <w:tmpl w:val="4560E00A"/>
    <w:lvl w:ilvl="0" w:tplc="C406A010">
      <w:start w:val="1"/>
      <w:numFmt w:val="decimal"/>
      <w:lvlText w:val="%1)"/>
      <w:lvlJc w:val="left"/>
      <w:pPr>
        <w:ind w:left="780" w:hanging="420"/>
      </w:pPr>
      <w:rPr>
        <w:rFonts w:ascii="Century" w:hAnsi="Century" w:hint="default"/>
        <w:sz w:val="2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E312323"/>
    <w:multiLevelType w:val="hybridMultilevel"/>
    <w:tmpl w:val="56DC9D08"/>
    <w:lvl w:ilvl="0" w:tplc="C406A010">
      <w:start w:val="1"/>
      <w:numFmt w:val="decimal"/>
      <w:lvlText w:val="%1)"/>
      <w:lvlJc w:val="left"/>
      <w:pPr>
        <w:ind w:left="840" w:hanging="420"/>
      </w:pPr>
      <w:rPr>
        <w:rFonts w:ascii="Century" w:hAnsi="Century" w:hint="default"/>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C6F04EA"/>
    <w:multiLevelType w:val="multilevel"/>
    <w:tmpl w:val="64A2F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8B0597"/>
    <w:multiLevelType w:val="multilevel"/>
    <w:tmpl w:val="3C3085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C2529F"/>
    <w:multiLevelType w:val="multilevel"/>
    <w:tmpl w:val="C4C2E64E"/>
    <w:lvl w:ilvl="0">
      <w:start w:val="1"/>
      <w:numFmt w:val="decimal"/>
      <w:lvlText w:val="%1)"/>
      <w:lvlJc w:val="left"/>
      <w:pPr>
        <w:ind w:left="780" w:hanging="420"/>
      </w:pPr>
      <w:rPr>
        <w:rFonts w:ascii="Century" w:hAnsi="Century" w:hint="default"/>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7764692">
    <w:abstractNumId w:val="5"/>
  </w:num>
  <w:num w:numId="2" w16cid:durableId="1263344701">
    <w:abstractNumId w:val="6"/>
  </w:num>
  <w:num w:numId="3" w16cid:durableId="161506204">
    <w:abstractNumId w:val="1"/>
  </w:num>
  <w:num w:numId="4" w16cid:durableId="1437286678">
    <w:abstractNumId w:val="2"/>
  </w:num>
  <w:num w:numId="5" w16cid:durableId="907543902">
    <w:abstractNumId w:val="7"/>
  </w:num>
  <w:num w:numId="6" w16cid:durableId="1270619895">
    <w:abstractNumId w:val="4"/>
  </w:num>
  <w:num w:numId="7" w16cid:durableId="1369061905">
    <w:abstractNumId w:val="0"/>
  </w:num>
  <w:num w:numId="8" w16cid:durableId="18609710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36"/>
    <w:rsid w:val="00024C5D"/>
    <w:rsid w:val="00083147"/>
    <w:rsid w:val="000C059C"/>
    <w:rsid w:val="00240BFB"/>
    <w:rsid w:val="00263089"/>
    <w:rsid w:val="0027228D"/>
    <w:rsid w:val="00280033"/>
    <w:rsid w:val="002E65B8"/>
    <w:rsid w:val="003516E0"/>
    <w:rsid w:val="003A1490"/>
    <w:rsid w:val="00403E8A"/>
    <w:rsid w:val="00580C27"/>
    <w:rsid w:val="00594559"/>
    <w:rsid w:val="005F73D7"/>
    <w:rsid w:val="006A5176"/>
    <w:rsid w:val="00791CB9"/>
    <w:rsid w:val="0084096B"/>
    <w:rsid w:val="00880B2E"/>
    <w:rsid w:val="00944B0D"/>
    <w:rsid w:val="009C71F1"/>
    <w:rsid w:val="00A177C7"/>
    <w:rsid w:val="00A3418B"/>
    <w:rsid w:val="00BD27D2"/>
    <w:rsid w:val="00C82C26"/>
    <w:rsid w:val="00D03506"/>
    <w:rsid w:val="00E06822"/>
    <w:rsid w:val="00F60D36"/>
    <w:rsid w:val="00F95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5EA1A28"/>
  <w14:defaultImageDpi w14:val="32767"/>
  <w15:chartTrackingRefBased/>
  <w15:docId w15:val="{E46FA5ED-2A32-AF44-ACE9-0AF0F3C7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本文のフォント - コンプレ"/>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60D36"/>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3">
    <w:name w:val="List Paragraph"/>
    <w:basedOn w:val="a"/>
    <w:uiPriority w:val="34"/>
    <w:qFormat/>
    <w:rsid w:val="00F95325"/>
    <w:pPr>
      <w:ind w:leftChars="400" w:left="960"/>
    </w:pPr>
  </w:style>
  <w:style w:type="character" w:styleId="a4">
    <w:name w:val="annotation reference"/>
    <w:basedOn w:val="a0"/>
    <w:uiPriority w:val="99"/>
    <w:semiHidden/>
    <w:unhideWhenUsed/>
    <w:rsid w:val="00944B0D"/>
    <w:rPr>
      <w:sz w:val="18"/>
      <w:szCs w:val="18"/>
    </w:rPr>
  </w:style>
  <w:style w:type="paragraph" w:styleId="a5">
    <w:name w:val="annotation text"/>
    <w:basedOn w:val="a"/>
    <w:link w:val="a6"/>
    <w:uiPriority w:val="99"/>
    <w:semiHidden/>
    <w:unhideWhenUsed/>
    <w:rsid w:val="00944B0D"/>
    <w:pPr>
      <w:jc w:val="left"/>
    </w:pPr>
  </w:style>
  <w:style w:type="character" w:customStyle="1" w:styleId="a6">
    <w:name w:val="コメント文字列 (文字)"/>
    <w:basedOn w:val="a0"/>
    <w:link w:val="a5"/>
    <w:uiPriority w:val="99"/>
    <w:semiHidden/>
    <w:rsid w:val="00944B0D"/>
  </w:style>
  <w:style w:type="paragraph" w:styleId="a7">
    <w:name w:val="annotation subject"/>
    <w:basedOn w:val="a5"/>
    <w:next w:val="a5"/>
    <w:link w:val="a8"/>
    <w:uiPriority w:val="99"/>
    <w:semiHidden/>
    <w:unhideWhenUsed/>
    <w:rsid w:val="00944B0D"/>
    <w:rPr>
      <w:b/>
      <w:bCs/>
    </w:rPr>
  </w:style>
  <w:style w:type="character" w:customStyle="1" w:styleId="a8">
    <w:name w:val="コメント内容 (文字)"/>
    <w:basedOn w:val="a6"/>
    <w:link w:val="a7"/>
    <w:uiPriority w:val="99"/>
    <w:semiHidden/>
    <w:rsid w:val="00944B0D"/>
    <w:rPr>
      <w:b/>
      <w:bCs/>
    </w:rPr>
  </w:style>
  <w:style w:type="character" w:styleId="a9">
    <w:name w:val="Hyperlink"/>
    <w:basedOn w:val="a0"/>
    <w:uiPriority w:val="99"/>
    <w:unhideWhenUsed/>
    <w:rsid w:val="00D03506"/>
    <w:rPr>
      <w:color w:val="0563C1" w:themeColor="hyperlink"/>
      <w:u w:val="single"/>
    </w:rPr>
  </w:style>
  <w:style w:type="character" w:styleId="aa">
    <w:name w:val="Unresolved Mention"/>
    <w:basedOn w:val="a0"/>
    <w:uiPriority w:val="99"/>
    <w:rsid w:val="00D03506"/>
    <w:rPr>
      <w:color w:val="605E5C"/>
      <w:shd w:val="clear" w:color="auto" w:fill="E1DFDD"/>
    </w:rPr>
  </w:style>
  <w:style w:type="paragraph" w:styleId="ab">
    <w:name w:val="Revision"/>
    <w:hidden/>
    <w:uiPriority w:val="99"/>
    <w:semiHidden/>
    <w:rsid w:val="00E06822"/>
  </w:style>
  <w:style w:type="paragraph" w:styleId="ac">
    <w:name w:val="Balloon Text"/>
    <w:basedOn w:val="a"/>
    <w:link w:val="ad"/>
    <w:uiPriority w:val="99"/>
    <w:semiHidden/>
    <w:unhideWhenUsed/>
    <w:rsid w:val="00024C5D"/>
    <w:rPr>
      <w:rFonts w:ascii="ＭＳ 明朝"/>
      <w:sz w:val="18"/>
      <w:szCs w:val="18"/>
    </w:rPr>
  </w:style>
  <w:style w:type="character" w:customStyle="1" w:styleId="ad">
    <w:name w:val="吹き出し (文字)"/>
    <w:basedOn w:val="a0"/>
    <w:link w:val="ac"/>
    <w:uiPriority w:val="99"/>
    <w:semiHidden/>
    <w:rsid w:val="00024C5D"/>
    <w:rPr>
      <w:rFonts w:ascii="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033792">
      <w:bodyDiv w:val="1"/>
      <w:marLeft w:val="0"/>
      <w:marRight w:val="0"/>
      <w:marTop w:val="0"/>
      <w:marBottom w:val="0"/>
      <w:divBdr>
        <w:top w:val="none" w:sz="0" w:space="0" w:color="auto"/>
        <w:left w:val="none" w:sz="0" w:space="0" w:color="auto"/>
        <w:bottom w:val="none" w:sz="0" w:space="0" w:color="auto"/>
        <w:right w:val="none" w:sz="0" w:space="0" w:color="auto"/>
      </w:divBdr>
    </w:div>
    <w:div w:id="1139761182">
      <w:bodyDiv w:val="1"/>
      <w:marLeft w:val="0"/>
      <w:marRight w:val="0"/>
      <w:marTop w:val="0"/>
      <w:marBottom w:val="0"/>
      <w:divBdr>
        <w:top w:val="none" w:sz="0" w:space="0" w:color="auto"/>
        <w:left w:val="none" w:sz="0" w:space="0" w:color="auto"/>
        <w:bottom w:val="none" w:sz="0" w:space="0" w:color="auto"/>
        <w:right w:val="none" w:sz="0" w:space="0" w:color="auto"/>
      </w:divBdr>
    </w:div>
    <w:div w:id="1448425734">
      <w:bodyDiv w:val="1"/>
      <w:marLeft w:val="0"/>
      <w:marRight w:val="0"/>
      <w:marTop w:val="0"/>
      <w:marBottom w:val="0"/>
      <w:divBdr>
        <w:top w:val="none" w:sz="0" w:space="0" w:color="auto"/>
        <w:left w:val="none" w:sz="0" w:space="0" w:color="auto"/>
        <w:bottom w:val="none" w:sz="0" w:space="0" w:color="auto"/>
        <w:right w:val="none" w:sz="0" w:space="0" w:color="auto"/>
      </w:divBdr>
    </w:div>
    <w:div w:id="1573391103">
      <w:bodyDiv w:val="1"/>
      <w:marLeft w:val="0"/>
      <w:marRight w:val="0"/>
      <w:marTop w:val="0"/>
      <w:marBottom w:val="0"/>
      <w:divBdr>
        <w:top w:val="none" w:sz="0" w:space="0" w:color="auto"/>
        <w:left w:val="none" w:sz="0" w:space="0" w:color="auto"/>
        <w:bottom w:val="none" w:sz="0" w:space="0" w:color="auto"/>
        <w:right w:val="none" w:sz="0" w:space="0" w:color="auto"/>
      </w:divBdr>
      <w:divsChild>
        <w:div w:id="600113294">
          <w:marLeft w:val="0"/>
          <w:marRight w:val="0"/>
          <w:marTop w:val="0"/>
          <w:marBottom w:val="0"/>
          <w:divBdr>
            <w:top w:val="none" w:sz="0" w:space="0" w:color="auto"/>
            <w:left w:val="none" w:sz="0" w:space="0" w:color="auto"/>
            <w:bottom w:val="none" w:sz="0" w:space="0" w:color="auto"/>
            <w:right w:val="none" w:sz="0" w:space="0" w:color="auto"/>
          </w:divBdr>
          <w:divsChild>
            <w:div w:id="1036614709">
              <w:marLeft w:val="0"/>
              <w:marRight w:val="0"/>
              <w:marTop w:val="0"/>
              <w:marBottom w:val="0"/>
              <w:divBdr>
                <w:top w:val="none" w:sz="0" w:space="0" w:color="auto"/>
                <w:left w:val="none" w:sz="0" w:space="0" w:color="auto"/>
                <w:bottom w:val="none" w:sz="0" w:space="0" w:color="auto"/>
                <w:right w:val="none" w:sz="0" w:space="0" w:color="auto"/>
              </w:divBdr>
              <w:divsChild>
                <w:div w:id="81803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0803">
          <w:marLeft w:val="0"/>
          <w:marRight w:val="0"/>
          <w:marTop w:val="0"/>
          <w:marBottom w:val="0"/>
          <w:divBdr>
            <w:top w:val="none" w:sz="0" w:space="0" w:color="auto"/>
            <w:left w:val="none" w:sz="0" w:space="0" w:color="auto"/>
            <w:bottom w:val="none" w:sz="0" w:space="0" w:color="auto"/>
            <w:right w:val="none" w:sz="0" w:space="0" w:color="auto"/>
          </w:divBdr>
          <w:divsChild>
            <w:div w:id="1635528680">
              <w:marLeft w:val="0"/>
              <w:marRight w:val="0"/>
              <w:marTop w:val="0"/>
              <w:marBottom w:val="0"/>
              <w:divBdr>
                <w:top w:val="none" w:sz="0" w:space="0" w:color="auto"/>
                <w:left w:val="none" w:sz="0" w:space="0" w:color="auto"/>
                <w:bottom w:val="none" w:sz="0" w:space="0" w:color="auto"/>
                <w:right w:val="none" w:sz="0" w:space="0" w:color="auto"/>
              </w:divBdr>
              <w:divsChild>
                <w:div w:id="1236429710">
                  <w:marLeft w:val="0"/>
                  <w:marRight w:val="0"/>
                  <w:marTop w:val="0"/>
                  <w:marBottom w:val="0"/>
                  <w:divBdr>
                    <w:top w:val="none" w:sz="0" w:space="0" w:color="auto"/>
                    <w:left w:val="none" w:sz="0" w:space="0" w:color="auto"/>
                    <w:bottom w:val="none" w:sz="0" w:space="0" w:color="auto"/>
                    <w:right w:val="none" w:sz="0" w:space="0" w:color="auto"/>
                  </w:divBdr>
                </w:div>
              </w:divsChild>
            </w:div>
            <w:div w:id="1525245421">
              <w:marLeft w:val="0"/>
              <w:marRight w:val="0"/>
              <w:marTop w:val="0"/>
              <w:marBottom w:val="0"/>
              <w:divBdr>
                <w:top w:val="none" w:sz="0" w:space="0" w:color="auto"/>
                <w:left w:val="none" w:sz="0" w:space="0" w:color="auto"/>
                <w:bottom w:val="none" w:sz="0" w:space="0" w:color="auto"/>
                <w:right w:val="none" w:sz="0" w:space="0" w:color="auto"/>
              </w:divBdr>
              <w:divsChild>
                <w:div w:id="2122455631">
                  <w:marLeft w:val="0"/>
                  <w:marRight w:val="0"/>
                  <w:marTop w:val="0"/>
                  <w:marBottom w:val="0"/>
                  <w:divBdr>
                    <w:top w:val="none" w:sz="0" w:space="0" w:color="auto"/>
                    <w:left w:val="none" w:sz="0" w:space="0" w:color="auto"/>
                    <w:bottom w:val="none" w:sz="0" w:space="0" w:color="auto"/>
                    <w:right w:val="none" w:sz="0" w:space="0" w:color="auto"/>
                  </w:divBdr>
                </w:div>
              </w:divsChild>
            </w:div>
            <w:div w:id="1862357507">
              <w:marLeft w:val="0"/>
              <w:marRight w:val="0"/>
              <w:marTop w:val="0"/>
              <w:marBottom w:val="0"/>
              <w:divBdr>
                <w:top w:val="none" w:sz="0" w:space="0" w:color="auto"/>
                <w:left w:val="none" w:sz="0" w:space="0" w:color="auto"/>
                <w:bottom w:val="none" w:sz="0" w:space="0" w:color="auto"/>
                <w:right w:val="none" w:sz="0" w:space="0" w:color="auto"/>
              </w:divBdr>
              <w:divsChild>
                <w:div w:id="1319109678">
                  <w:marLeft w:val="0"/>
                  <w:marRight w:val="0"/>
                  <w:marTop w:val="0"/>
                  <w:marBottom w:val="0"/>
                  <w:divBdr>
                    <w:top w:val="none" w:sz="0" w:space="0" w:color="auto"/>
                    <w:left w:val="none" w:sz="0" w:space="0" w:color="auto"/>
                    <w:bottom w:val="none" w:sz="0" w:space="0" w:color="auto"/>
                    <w:right w:val="none" w:sz="0" w:space="0" w:color="auto"/>
                  </w:divBdr>
                </w:div>
              </w:divsChild>
            </w:div>
            <w:div w:id="119619426">
              <w:marLeft w:val="0"/>
              <w:marRight w:val="0"/>
              <w:marTop w:val="0"/>
              <w:marBottom w:val="0"/>
              <w:divBdr>
                <w:top w:val="none" w:sz="0" w:space="0" w:color="auto"/>
                <w:left w:val="none" w:sz="0" w:space="0" w:color="auto"/>
                <w:bottom w:val="none" w:sz="0" w:space="0" w:color="auto"/>
                <w:right w:val="none" w:sz="0" w:space="0" w:color="auto"/>
              </w:divBdr>
              <w:divsChild>
                <w:div w:id="1545555073">
                  <w:marLeft w:val="0"/>
                  <w:marRight w:val="0"/>
                  <w:marTop w:val="0"/>
                  <w:marBottom w:val="0"/>
                  <w:divBdr>
                    <w:top w:val="none" w:sz="0" w:space="0" w:color="auto"/>
                    <w:left w:val="none" w:sz="0" w:space="0" w:color="auto"/>
                    <w:bottom w:val="none" w:sz="0" w:space="0" w:color="auto"/>
                    <w:right w:val="none" w:sz="0" w:space="0" w:color="auto"/>
                  </w:divBdr>
                </w:div>
              </w:divsChild>
            </w:div>
            <w:div w:id="135299000">
              <w:marLeft w:val="0"/>
              <w:marRight w:val="0"/>
              <w:marTop w:val="0"/>
              <w:marBottom w:val="0"/>
              <w:divBdr>
                <w:top w:val="none" w:sz="0" w:space="0" w:color="auto"/>
                <w:left w:val="none" w:sz="0" w:space="0" w:color="auto"/>
                <w:bottom w:val="none" w:sz="0" w:space="0" w:color="auto"/>
                <w:right w:val="none" w:sz="0" w:space="0" w:color="auto"/>
              </w:divBdr>
              <w:divsChild>
                <w:div w:id="1047140117">
                  <w:marLeft w:val="0"/>
                  <w:marRight w:val="0"/>
                  <w:marTop w:val="0"/>
                  <w:marBottom w:val="0"/>
                  <w:divBdr>
                    <w:top w:val="none" w:sz="0" w:space="0" w:color="auto"/>
                    <w:left w:val="none" w:sz="0" w:space="0" w:color="auto"/>
                    <w:bottom w:val="none" w:sz="0" w:space="0" w:color="auto"/>
                    <w:right w:val="none" w:sz="0" w:space="0" w:color="auto"/>
                  </w:divBdr>
                </w:div>
              </w:divsChild>
            </w:div>
            <w:div w:id="76099887">
              <w:marLeft w:val="0"/>
              <w:marRight w:val="0"/>
              <w:marTop w:val="0"/>
              <w:marBottom w:val="0"/>
              <w:divBdr>
                <w:top w:val="none" w:sz="0" w:space="0" w:color="auto"/>
                <w:left w:val="none" w:sz="0" w:space="0" w:color="auto"/>
                <w:bottom w:val="none" w:sz="0" w:space="0" w:color="auto"/>
                <w:right w:val="none" w:sz="0" w:space="0" w:color="auto"/>
              </w:divBdr>
              <w:divsChild>
                <w:div w:id="1539246768">
                  <w:marLeft w:val="0"/>
                  <w:marRight w:val="0"/>
                  <w:marTop w:val="0"/>
                  <w:marBottom w:val="0"/>
                  <w:divBdr>
                    <w:top w:val="none" w:sz="0" w:space="0" w:color="auto"/>
                    <w:left w:val="none" w:sz="0" w:space="0" w:color="auto"/>
                    <w:bottom w:val="none" w:sz="0" w:space="0" w:color="auto"/>
                    <w:right w:val="none" w:sz="0" w:space="0" w:color="auto"/>
                  </w:divBdr>
                </w:div>
              </w:divsChild>
            </w:div>
            <w:div w:id="1385183251">
              <w:marLeft w:val="0"/>
              <w:marRight w:val="0"/>
              <w:marTop w:val="0"/>
              <w:marBottom w:val="0"/>
              <w:divBdr>
                <w:top w:val="none" w:sz="0" w:space="0" w:color="auto"/>
                <w:left w:val="none" w:sz="0" w:space="0" w:color="auto"/>
                <w:bottom w:val="none" w:sz="0" w:space="0" w:color="auto"/>
                <w:right w:val="none" w:sz="0" w:space="0" w:color="auto"/>
              </w:divBdr>
              <w:divsChild>
                <w:div w:id="1791432077">
                  <w:marLeft w:val="0"/>
                  <w:marRight w:val="0"/>
                  <w:marTop w:val="0"/>
                  <w:marBottom w:val="0"/>
                  <w:divBdr>
                    <w:top w:val="none" w:sz="0" w:space="0" w:color="auto"/>
                    <w:left w:val="none" w:sz="0" w:space="0" w:color="auto"/>
                    <w:bottom w:val="none" w:sz="0" w:space="0" w:color="auto"/>
                    <w:right w:val="none" w:sz="0" w:space="0" w:color="auto"/>
                  </w:divBdr>
                </w:div>
              </w:divsChild>
            </w:div>
            <w:div w:id="74207864">
              <w:marLeft w:val="0"/>
              <w:marRight w:val="0"/>
              <w:marTop w:val="0"/>
              <w:marBottom w:val="0"/>
              <w:divBdr>
                <w:top w:val="none" w:sz="0" w:space="0" w:color="auto"/>
                <w:left w:val="none" w:sz="0" w:space="0" w:color="auto"/>
                <w:bottom w:val="none" w:sz="0" w:space="0" w:color="auto"/>
                <w:right w:val="none" w:sz="0" w:space="0" w:color="auto"/>
              </w:divBdr>
              <w:divsChild>
                <w:div w:id="199795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30672">
          <w:marLeft w:val="0"/>
          <w:marRight w:val="0"/>
          <w:marTop w:val="0"/>
          <w:marBottom w:val="0"/>
          <w:divBdr>
            <w:top w:val="none" w:sz="0" w:space="0" w:color="auto"/>
            <w:left w:val="none" w:sz="0" w:space="0" w:color="auto"/>
            <w:bottom w:val="none" w:sz="0" w:space="0" w:color="auto"/>
            <w:right w:val="none" w:sz="0" w:space="0" w:color="auto"/>
          </w:divBdr>
          <w:divsChild>
            <w:div w:id="1144548481">
              <w:marLeft w:val="0"/>
              <w:marRight w:val="0"/>
              <w:marTop w:val="0"/>
              <w:marBottom w:val="0"/>
              <w:divBdr>
                <w:top w:val="none" w:sz="0" w:space="0" w:color="auto"/>
                <w:left w:val="none" w:sz="0" w:space="0" w:color="auto"/>
                <w:bottom w:val="none" w:sz="0" w:space="0" w:color="auto"/>
                <w:right w:val="none" w:sz="0" w:space="0" w:color="auto"/>
              </w:divBdr>
              <w:divsChild>
                <w:div w:id="191970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705</Words>
  <Characters>4019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KOKADO Minori</dc:creator>
  <cp:keywords/>
  <dc:description/>
  <cp:lastModifiedBy>Kokado Minori</cp:lastModifiedBy>
  <cp:revision>2</cp:revision>
  <dcterms:created xsi:type="dcterms:W3CDTF">2023-03-14T05:08:00Z</dcterms:created>
  <dcterms:modified xsi:type="dcterms:W3CDTF">2023-03-14T05:08:00Z</dcterms:modified>
</cp:coreProperties>
</file>